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Mohammad Samiei</w:t>
      </w:r>
      <w:r w:rsidR="004F4CD2">
        <w:t xml:space="preserve">, </w:t>
      </w:r>
      <w:r w:rsidR="00D9469D">
        <w:t>B.A</w:t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Faculty of World Studies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m.samiei@ut.ac.ir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B.A In Law</w:t>
        <w:br/>
      </w:r>
      <w:r>
        <w:rPr>
          <w:rFonts w:ascii="ArialMT" w:hAnsi="ArialMT" w:cs="ArialMT" w:eastAsia="ArialMT"/>
          <w:sz w:val="20"/>
        </w:rPr>
        <w:t>Tehran</w:t>
      </w:r>
      <w:r>
        <w:tab/>
        <w:tab/>
        <w:t>null-yesr-char-1993</w:t>
        <w:br/>
      </w:r>
      <w:r>
        <w:rPr>
          <w:rFonts w:ascii="Arial-BoldMT" w:hAnsi="Arial-BoldMT" w:cs="Arial-BoldMT" w:eastAsia="Arial-BoldMT"/>
          <w:b w:val="true"/>
          <w:sz w:val="20"/>
        </w:rPr>
        <w:t>M.A In Librarianship and Information Sciences</w:t>
        <w:br/>
      </w:r>
      <w:r>
        <w:rPr>
          <w:rFonts w:ascii="ArialMT" w:hAnsi="ArialMT" w:cs="ArialMT" w:eastAsia="ArialMT"/>
          <w:sz w:val="20"/>
        </w:rPr>
        <w:t>Tarbiat Modares</w:t>
      </w:r>
      <w:r>
        <w:tab/>
        <w:tab/>
        <w:t>null-yesr-char-1999</w:t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 In Islamic Studies</w:t>
        <w:br/>
      </w:r>
      <w:r>
        <w:rPr>
          <w:rFonts w:ascii="ArialMT" w:hAnsi="ArialMT" w:cs="ArialMT" w:eastAsia="ArialMT"/>
          <w:sz w:val="20"/>
        </w:rPr>
        <w:t>Islamic Seminary at Qum</w:t>
      </w:r>
      <w:r>
        <w:tab/>
        <w:tab/>
        <w:t>null-yesr-char-null-yesr-char</w:t>
        <w:br/>
      </w:r>
      <w:r>
        <w:rPr>
          <w:rFonts w:ascii="Arial-BoldMT" w:hAnsi="Arial-BoldMT" w:cs="Arial-BoldMT" w:eastAsia="Arial-BoldMT"/>
          <w:b w:val="true"/>
          <w:sz w:val="20"/>
        </w:rPr>
        <w:t>Ph.D In Political Sciences</w:t>
        <w:br/>
      </w:r>
      <w:r>
        <w:rPr>
          <w:rFonts w:ascii="ArialMT" w:hAnsi="ArialMT" w:cs="ArialMT" w:eastAsia="ArialMT"/>
          <w:sz w:val="20"/>
        </w:rPr>
        <w:t>Westminster</w:t>
      </w:r>
      <w:r>
        <w:tab/>
        <w:tab/>
        <w:t>null-yesr-char-2009</w:t>
        <w:br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18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2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36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14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11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Devil on the doorstep v. bandits in the backyard: Iranian and American theory-laden perceptions and judgements during three US-led Middle East operations. Samiei Mohammad, وبستر جنیس (2023)., Contemporary Politics, online(online).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Hypocrisy &amp; Norm Enforcement: US Responses to Chemical Weapons Allegations against Iraq and Syria. Samiei Mohammad, Webster Janice (2023)., Middle East Critique, 32(3), 323-345.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Examining the role of Ottoman Empire, Great Britain and Russian Empire in 1917-1919 famine from the legal viewpoint for residing in Iranian collective memory. Samiei Mohammad, Karimi Mohammad (2023)., journal of countries studies, 1(1), 1-30.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Feasibility of Islamic Science in Critical Rationalism: Becoming Islamic or Islamization. Samiei Mohammad, [] [] (2022)., ommolbanin khaleghian, 13(2), 183-206.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Freedom of Speech in Islam: a different reading from enjoining good and forbidding evil. Samiei Mohammad (2022)., Islam &amp; Social Sciences, 14(28), 229-248.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A Critique on the Book “Science, Society, Development: Papers on Public Understanding from both Historical and Philosophical Perspectives”. Samiei Mohammad (2022)., Critical Studies in Texts &amp; Programs of Human Sciences, 21(11).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A Spiral of Distrust: Contingencies of US Decisions in 1978–79 and the Emergence of an Anti-American Path in the Islamic Republic of Iran’s Foreign Policy. Samiei Mohammad, Webster Janice (2021)., Journal of World Sociopolitical Studies, 5(1).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Analyzing Subjective Well-being and Development in Iran. Samiei Mohammad (2021)., Political Science, 16(1).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Power from Revolution: The Configuration and Evolution of Iran’s Political Identity Reflected in the Supreme Leaders’ Hajj Messages. Samiei Mohammad, Naa Shaoqian (2020)., Journal of World Sociopolitical Studies, Vol 4(No. 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Rethinking the Historical Relationship between Political Transformations and Economic Transformations in Iran (1891-2018). Samiei Mohammad (2019)., Political Science, 14(3), 59-86.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Typology of Orientalists' Views on Muslim Women's Wearing. Samiei Mohammad (2019)., Safineh, 16(سال شانزدهم -تابستان), 126-155.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Weapons of Mass Destruction in Context; Investigating the Links between Militarization and Godlessness of Modern Politics. Samiei Mohammad (2019)., Journal of World Sociopolitical Studies, 3(3), 551-578.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The Political Role of Masses in Contemporary Iran. Samiei Mohammad (2019)., politics, 49(2).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Studying the Historical Changes of the Shia Clergy. Samiei Mohammad (2018)., shia, 16(63).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15.  </w:t>
      </w:r>
      <w:r>
        <w:rPr>
          <w:rFonts w:ascii="Arial-BoldMT" w:hAnsi="Arial-BoldMT" w:cs="Arial-BoldMT" w:eastAsia="Arial-BoldMT"/>
          <w:sz w:val="20"/>
        </w:rPr>
        <w:t>The Different Layers of Islam in Interaction with Politics. Samiei Mohammad (2018)., Journal of World Sociopolitical Studies, 2(3).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16.  </w:t>
      </w:r>
      <w:r>
        <w:rPr>
          <w:rFonts w:ascii="Arial-BoldMT" w:hAnsi="Arial-BoldMT" w:cs="Arial-BoldMT" w:eastAsia="Arial-BoldMT"/>
          <w:sz w:val="20"/>
        </w:rPr>
        <w:t>Analysing the Shah's Dual Strategy in Confrontation to the Islamic Revolution. Samiei Mohammad (2018)., Journal of the Islamic Revolution, 7(26), 181-197.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17.  </w:t>
      </w:r>
      <w:r>
        <w:rPr>
          <w:rFonts w:ascii="Arial-BoldMT" w:hAnsi="Arial-BoldMT" w:cs="Arial-BoldMT" w:eastAsia="Arial-BoldMT"/>
          <w:sz w:val="20"/>
        </w:rPr>
        <w:t>An Analysis of the Chinese Sources' Approach to the Islamic Revolution of Iran. Samiei Mohammad, پنگ جین (2018)., Tarikhname-Ye Enghelab, 1(3-4), 87-114.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18.  </w:t>
      </w:r>
      <w:r>
        <w:rPr>
          <w:rFonts w:ascii="Arial-BoldMT" w:hAnsi="Arial-BoldMT" w:cs="Arial-BoldMT" w:eastAsia="Arial-BoldMT"/>
          <w:sz w:val="20"/>
        </w:rPr>
        <w:t>Islamic Jurists in Political Capacity: a Comparison between Legalist and Political Approaches in Islamic Governance. Samiei Mohammad (2016)., politics, 46(3), 21.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19.  </w:t>
      </w:r>
      <w:r>
        <w:rPr>
          <w:rFonts w:ascii="Arial-BoldMT" w:hAnsi="Arial-BoldMT" w:cs="Arial-BoldMT" w:eastAsia="Arial-BoldMT"/>
          <w:sz w:val="20"/>
        </w:rPr>
        <w:t>Islam the Beacon of Enlightenment in Europe. Samiei Mohammad (2016)., Quarterly Book Review Social Sciences, 2(7 و 8), 195.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20.  </w:t>
      </w:r>
      <w:r>
        <w:rPr>
          <w:rFonts w:ascii="Arial-BoldMT" w:hAnsi="Arial-BoldMT" w:cs="Arial-BoldMT" w:eastAsia="Arial-BoldMT"/>
          <w:sz w:val="20"/>
        </w:rPr>
        <w:t>The Emergence of Modern Shi`ism. Samiei Mohammad (2015)., JOURNAL OF SHIA ISLAMIC STUDIES, 8(3), 386.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21.  </w:t>
      </w:r>
      <w:r>
        <w:rPr>
          <w:rFonts w:ascii="Arial-BoldMT" w:hAnsi="Arial-BoldMT" w:cs="Arial-BoldMT" w:eastAsia="Arial-BoldMT"/>
          <w:sz w:val="20"/>
        </w:rPr>
        <w:t>Khait Abiaz wa Aswad: researching on the time of True Dawn in the Holy Quran. Samiei Mohammad (2015)., quranic researches and Tradition, 48(2), 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22.  </w:t>
      </w:r>
      <w:r>
        <w:rPr>
          <w:rFonts w:ascii="Arial-BoldMT" w:hAnsi="Arial-BoldMT" w:cs="Arial-BoldMT" w:eastAsia="Arial-BoldMT"/>
          <w:sz w:val="20"/>
        </w:rPr>
        <w:t>The Social Capital of Mosques and the Islamic Revolution of Iran. Samiei Mohammad, Amoozadeh Hanif (2014)., Political Science, 9(4), 73.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23.  </w:t>
      </w:r>
      <w:r>
        <w:rPr>
          <w:rFonts w:ascii="Arial-BoldMT" w:hAnsi="Arial-BoldMT" w:cs="Arial-BoldMT" w:eastAsia="Arial-BoldMT"/>
          <w:sz w:val="20"/>
        </w:rPr>
        <w:t>Looking for a Proper Solution to Find Hukm-e-Sharee [Juristic Judgement] in Social Problems. Samiei Mohammad (2013)., History of Islamic culture and civilization, 21(1-2), 190-204.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24.  </w:t>
      </w:r>
      <w:r>
        <w:rPr>
          <w:rFonts w:ascii="Arial-BoldMT" w:hAnsi="Arial-BoldMT" w:cs="Arial-BoldMT" w:eastAsia="Arial-BoldMT"/>
          <w:sz w:val="20"/>
        </w:rPr>
        <w:t>Foucault and the Iranian Revolution. Samiei Mohammad (2013)., JOURNAL OF SHIA ISLAMIC STUDIES, 6(2), 235-238.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25.  </w:t>
      </w:r>
      <w:r>
        <w:rPr>
          <w:rFonts w:ascii="Arial-BoldMT" w:hAnsi="Arial-BoldMT" w:cs="Arial-BoldMT" w:eastAsia="Arial-BoldMT"/>
          <w:sz w:val="20"/>
        </w:rPr>
        <w:t>Hawza and Modernization: A Fruitful and Successful Example for Indigenous Multidisciplinary Activities. Samiei Mohammad (2013)., Interdisciplinary Studies in the Humanities, 5(1), 75-98.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26.  </w:t>
      </w:r>
      <w:r>
        <w:rPr>
          <w:rFonts w:ascii="Arial-BoldMT" w:hAnsi="Arial-BoldMT" w:cs="Arial-BoldMT" w:eastAsia="Arial-BoldMT"/>
          <w:sz w:val="20"/>
        </w:rPr>
        <w:t>Najaf and Iranian Politics : Analysing the Way the Hawzah of Najaf Influenced Iranian Politics between Two Revolutions. Samiei Mohammad (2013)., JOURNAL OF SHIA ISLAMIC STUDIES, 5(3), 277-294.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27.  </w:t>
      </w:r>
      <w:r>
        <w:rPr>
          <w:rFonts w:ascii="Arial-BoldMT" w:hAnsi="Arial-BoldMT" w:cs="Arial-BoldMT" w:eastAsia="Arial-BoldMT"/>
          <w:sz w:val="20"/>
        </w:rPr>
        <w:t>. Samiei Mohammad (2012)., politics, 42(1), 205-225.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28.  </w:t>
      </w:r>
      <w:r>
        <w:rPr>
          <w:rFonts w:ascii="Arial-BoldMT" w:hAnsi="Arial-BoldMT" w:cs="Arial-BoldMT" w:eastAsia="Arial-BoldMT"/>
          <w:sz w:val="20"/>
        </w:rPr>
        <w:t>. Samiei Mohammad (2012)., World Studies Quarterly, 1(2), 49-72.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29.  </w:t>
      </w:r>
      <w:r>
        <w:rPr>
          <w:rFonts w:ascii="Arial-BoldMT" w:hAnsi="Arial-BoldMT" w:cs="Arial-BoldMT" w:eastAsia="Arial-BoldMT"/>
          <w:sz w:val="20"/>
        </w:rPr>
        <w:t>. Samiei Mohammad (2012)., World Studies Quarterly, 1(3), 33-58.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30.  </w:t>
      </w:r>
      <w:r>
        <w:rPr>
          <w:rFonts w:ascii="Arial-BoldMT" w:hAnsi="Arial-BoldMT" w:cs="Arial-BoldMT" w:eastAsia="Arial-BoldMT"/>
          <w:sz w:val="20"/>
        </w:rPr>
        <w:t>. Samiei Mohammad (2011)., Journal of Meshkat, 30(112), 88-101.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31.  </w:t>
      </w:r>
      <w:r>
        <w:rPr>
          <w:rFonts w:ascii="Arial-BoldMT" w:hAnsi="Arial-BoldMT" w:cs="Arial-BoldMT" w:eastAsia="Arial-BoldMT"/>
          <w:sz w:val="20"/>
        </w:rPr>
        <w:t>Shia Islam in the Oxford Encyclopedia of the Islamic World. Samiei Mohammad (2011)., Journal of Islamic Studies, 4(1), 91-104.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32.  </w:t>
      </w:r>
      <w:r>
        <w:rPr>
          <w:rFonts w:ascii="Arial-BoldMT" w:hAnsi="Arial-BoldMT" w:cs="Arial-BoldMT" w:eastAsia="Arial-BoldMT"/>
          <w:sz w:val="20"/>
        </w:rPr>
        <w:t>Triumph through Destabilization : the Future of Political Islam. Samiei Mohammad (2010)., Iraq Democracy and the Future of the Muslim World, -(---), 184-198.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33.  </w:t>
      </w:r>
      <w:r>
        <w:rPr>
          <w:rFonts w:ascii="Arial-BoldMT" w:hAnsi="Arial-BoldMT" w:cs="Arial-BoldMT" w:eastAsia="Arial-BoldMT"/>
          <w:sz w:val="20"/>
        </w:rPr>
        <w:t>Neo-Orientalism? The Relationship between the West and Islam in Our Globalised World. Samiei Mohammad (2010)., THIRD WORLD QUARTERLY, 31(7), 1145-1160.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34.  </w:t>
      </w:r>
      <w:r>
        <w:rPr>
          <w:rFonts w:ascii="Arial-BoldMT" w:hAnsi="Arial-BoldMT" w:cs="Arial-BoldMT" w:eastAsia="Arial-BoldMT"/>
          <w:sz w:val="20"/>
        </w:rPr>
        <w:t>Neo - Orientalism The relationship between the West and Islam in our globalised world. Samiei Mohammad (2010)., THIRD WORLD QUARTERLY, 31(7), 1145 -  1160.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35.  </w:t>
      </w:r>
      <w:r>
        <w:rPr>
          <w:rFonts w:ascii="Arial-BoldMT" w:hAnsi="Arial-BoldMT" w:cs="Arial-BoldMT" w:eastAsia="Arial-BoldMT"/>
          <w:sz w:val="20"/>
        </w:rPr>
        <w:t>Bernard Lewis John Esposito and Gilles Kepel: a Comparative Study. Samiei Mohammad (2010)., Al-Shajarah, 15(1), 29-82.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36.  </w:t>
      </w:r>
      <w:r>
        <w:rPr>
          <w:rFonts w:ascii="Arial-BoldMT" w:hAnsi="Arial-BoldMT" w:cs="Arial-BoldMT" w:eastAsia="Arial-BoldMT"/>
          <w:sz w:val="20"/>
        </w:rPr>
        <w:t>Neo-Orientalism :A Revisiting of Signs of Change in Traditional Orientalism. Samiei Mohammad (2009)., Political Science, 4(16), 81-108.</w:t>
        <w:br/>
        <w:br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How was life?. Samiei Mohammad, Karimi Mohammad (2024).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arjnameh. Samiei Mohammad (2023).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Development and Well-being among Iranians. Samiei Mohammad (2022).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Representation of Arab Spring in  Prominent Western Journals. Nourbakhsh Younes, Hosseini Rouhollah, Samiei Mohammad (2019).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The Battle of Power in Iran: Why and How did the Clergy win?. Samiei Mohammad (2018).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Family in Crisis. Samiei Mohammad (2014).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Arab Spring as represented in Prominent Western Journals. Nourbakhsh Younes, Hosseini Rouhollah, Samiei Mohammad (2013).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LOBALIZATI latest electronic publishing Publishing Basics. Ameli Ranani Saeid Reza, Samiei Mohammad, Shokrkhah Younes, Fahim Nia Fatima,  ریحانه هاشمیان (2013).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Achievements and Failures of Islamic Portals on E-publication. Samiei Mohammad (2013).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Methods and Perspectives in Islamic Law. Samiei Mohammad, پایا علی (2012).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Islamic Sources and Law. Samiei Mohammad (2010).</w:t>
        <w:br/>
        <w:br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Analysing the way Shia Clergy of Isfahan and Atabat confronted foreign enemy. Samiei Mohammad, Farahi valokolahi Elahe (2023)., Contemporary Iranian Studies, 5-6 November,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Analysing Iranian Group Memory: the Case of Famine 1917-1919. Samiei Mohammad, Karimi Mohammad (2023)., Contemporary Iranian Studies, 5-6 November,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The Cultural Roots of Conflicts and its Resolution in Iranian and Chinese Intercultural Families; A Qualitative Study. Samiei Mohammad, shirin setudeh haghighi shirin setudeh haghighi (2023)., The Fourth International Conference on Peace and Conflict Resolution, 29-30 May.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Arbaeen Walk Ceremony; Cultural Interactions with Love and Peace. Samiei Mohammad (2023)., The Fourth International Conference on Peace and Conflict Resolution, 29-30 May.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The role of the clergy using social capital in containing Corona in Iran. Samiei Mohammad, Farahi Elahe (2022)., Global Developments in the Corona and Post-Corona Eras, 6 March,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Different Approaches to Iranian Studies after the Islamic Revolution Inside and Outside Iran. Samiei Mohammad, Azizi Monir (2021)., The 2nd International Conference on Contemporary Iranian Studies, 1-2 November,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Why did the bitter Experience of WWI not help Iran in WWII?. Samiei Mohammad, [] [] (2021)., The 3rd International Conference on Peace and Conflict Resolution, 18-20 October,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Traditional Contact against Media Hegemony: The Importance and the Functions of the Ziarat-e Arbaeen in the Shia World. Samiei Mohammad (2021)., Sixth Annual Conference on Shi'i Studies, 13 March, London, England 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Balance Instead of Maximization. Samiei Mohammad (2020)., The 2nd International Conference on Peace and Conflict Resolution, 23-24 November.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Comparing the Three Predominant Political Ideologies in Contemporary Iran: Westernization, Marxism, and Islamism. Samiei Mohammad (2019)., The First Biennial Conference on Contemporary Iranian Studies, 10-11 November,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How Religion Interacts with Politics in the Middle East. Samiei Mohammad (2014)., The Relationship Between Vietnam and Iran in the New Global Context, 27 February, HaNoi, Vietnam.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The Roots and consequences of libertine capitalism ideology. Samiei Mohammad (2012)., wall street, 20-21 February,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Achievements and Failures of Islamic Portals on E-publication. Samiei Mohammad (2011)., 2th International Conference of Islamic World Publishers, 12 November,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The Necessity of Considering Precision, Permanence, and Consistency in Extracting Lunar Calendar. Samiei Mohammad (2011)., 4th Conferance on Crescent Sighting and Calendar, 20 July, Tehran, Iran.</w:t>
        <w:br/>
        <w:br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Teaching Festival at University of Tehran</w:t>
        <w:br/>
      </w:r>
      <w:r>
        <w:rPr>
          <w:rFonts w:ascii="ArialMT" w:hAnsi="ArialMT" w:cs="ArialMT" w:eastAsia="ArialMT"/>
          <w:sz w:val="20"/>
        </w:rPr>
        <w:t xml:space="preserve">  2017, Tehran, Iran</w:t>
        <w:br/>
        <w:br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Introduction to Shi’a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Political Developments in Contemporary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Reviewing and criticizing the schools of Iranology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 Islamic revolution and the global situation of Shiites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research method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Narrative reading text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Roche, a theoretical and practical investigation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Seminar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Islamic Revolution in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Reviewing and criticizing the schools of Iranology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 Islamic revolution and the global situation of Shiites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research method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Introduction to Shi’a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Narrative reading text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Political Developments in Contemporary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Introduction to Shi’a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Reviewing and criticizing the schools of Iranology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research method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Political Developments in Contemporary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Politics and Government in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Politics and Government in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Shiite Belief, Social, and Political Developments in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Introduction to Shi’a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Islamic Revolution in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Reviewing and criticizing the schools of Iranology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Politics and Government in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Shiite Belief, Social, and Political Developments in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research method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Introduction to Shi’a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Islamic Revolution in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Political Developments in Contemporary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Shi'a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Introduction to Shi’a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Islamic Revolution in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Politics and Government in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Research Methodology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Introduction to Shi’a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Islam and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Islamic Revolution in Iran</w:t>
        <w:br/>
        <w:br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Mohammad Samiei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