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Reza Raei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Management</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raei@ut.ac.ir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Financial Management</w:t>
        <w:br/>
      </w:r>
      <w:r>
        <w:rPr>
          <w:rFonts w:ascii="ArialMT" w:hAnsi="ArialMT" w:cs="ArialMT" w:eastAsia="ArialMT"/>
          <w:sz w:val="20"/>
        </w:rPr>
        <w:t>University of Tehran</w:t>
      </w:r>
      <w:r>
        <w:tab/>
        <w:tab/>
        <w:t>1993-1999</w:t>
        <w:br/>
      </w:r>
      <w:r>
        <w:rPr>
          <w:rFonts w:ascii="Arial-BoldMT" w:hAnsi="Arial-BoldMT" w:cs="Arial-BoldMT" w:eastAsia="Arial-BoldMT"/>
          <w:b w:val="true"/>
          <w:sz w:val="20"/>
        </w:rPr>
        <w:t>M.A In Management</w:t>
        <w:br/>
      </w:r>
      <w:r>
        <w:rPr>
          <w:rFonts w:ascii="ArialMT" w:hAnsi="ArialMT" w:cs="ArialMT" w:eastAsia="ArialMT"/>
          <w:sz w:val="20"/>
        </w:rPr>
        <w:t>University of Tehran</w:t>
      </w:r>
      <w:r>
        <w:tab/>
        <w:tab/>
        <w:t>1988-1991</w:t>
        <w:br/>
      </w:r>
      <w:r>
        <w:rPr>
          <w:rFonts w:ascii="Arial-BoldMT" w:hAnsi="Arial-BoldMT" w:cs="Arial-BoldMT" w:eastAsia="Arial-BoldMT"/>
          <w:b w:val="true"/>
          <w:sz w:val="20"/>
        </w:rPr>
        <w:t>B.A In Management</w:t>
        <w:br/>
      </w:r>
      <w:r>
        <w:rPr>
          <w:rFonts w:ascii="ArialMT" w:hAnsi="ArialMT" w:cs="ArialMT" w:eastAsia="ArialMT"/>
          <w:sz w:val="20"/>
        </w:rPr>
        <w:t>University of Esfahan</w:t>
      </w:r>
      <w:r>
        <w:tab/>
        <w:tab/>
        <w:t>1984-1988</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270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96</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Bank Competition and Systemic Risk of Banking System in Iran. Namaki Ali, Raei Reza, Pourtalebi Jaghargh Mohammad (2023)., Tahghighat-E-Eghtesadi, 58(3), 459-485.</w:t>
        <w:br/>
        <w:br/>
      </w:r>
      <w:r>
        <w:rPr>
          <w:rFonts w:ascii="Arial-BoldMT" w:hAnsi="Arial-BoldMT" w:cs="Arial-BoldMT" w:eastAsia="Arial-BoldMT"/>
          <w:b w:val="true"/>
          <w:sz w:val="20"/>
        </w:rPr>
        <w:t xml:space="preserve">2.  </w:t>
      </w:r>
      <w:r>
        <w:rPr>
          <w:rFonts w:ascii="Arial-BoldMT" w:hAnsi="Arial-BoldMT" w:cs="Arial-BoldMT" w:eastAsia="Arial-BoldMT"/>
          <w:sz w:val="20"/>
        </w:rPr>
        <w:t>Investigating the effect of Banks Network Topology on Banks Systemic Risk in Tehran Stock Exchange – By Using DCC Approach. Namaki Ali, Raei Reza, عسکری راد حسین (2023)., Journal of Financial Management Perspectives, 13(41).</w:t>
        <w:br/>
        <w:br/>
      </w:r>
      <w:r>
        <w:rPr>
          <w:rFonts w:ascii="Arial-BoldMT" w:hAnsi="Arial-BoldMT" w:cs="Arial-BoldMT" w:eastAsia="Arial-BoldMT"/>
          <w:b w:val="true"/>
          <w:sz w:val="20"/>
        </w:rPr>
        <w:t xml:space="preserve">3.  </w:t>
      </w:r>
      <w:r>
        <w:rPr>
          <w:rFonts w:ascii="Arial-BoldMT" w:hAnsi="Arial-BoldMT" w:cs="Arial-BoldMT" w:eastAsia="Arial-BoldMT"/>
          <w:sz w:val="20"/>
        </w:rPr>
        <w:t>Evaluating the Effect of Bank Characteristics on Bank Lending  Channel: A Factor-augmented Vector Autoregressive  (FAVAR) Approach. Serkanian Javad, Raei Reza, Shirkound Saeid, Abbasian Ezatollah (2023)., Financial Research Journal, 25(1).</w:t>
        <w:br/>
        <w:br/>
      </w:r>
      <w:r>
        <w:rPr>
          <w:rFonts w:ascii="Arial-BoldMT" w:hAnsi="Arial-BoldMT" w:cs="Arial-BoldMT" w:eastAsia="Arial-BoldMT"/>
          <w:b w:val="true"/>
          <w:sz w:val="20"/>
        </w:rPr>
        <w:t xml:space="preserve">4.  </w:t>
      </w:r>
      <w:r>
        <w:rPr>
          <w:rFonts w:ascii="Arial-BoldMT" w:hAnsi="Arial-BoldMT" w:cs="Arial-BoldMT" w:eastAsia="Arial-BoldMT"/>
          <w:sz w:val="20"/>
        </w:rPr>
        <w:t>Decomposition of Systemic Risk and Analysis of the Relationships of Its Dimensions with the Characteristics and Financial Performance of the Banks Listed in Tehran Stock Exchange (TSE). Raei Reza, Namaki Ali, عسکری راد حسین (2023)., Journal of Asset Management and Financing, 11(1), 1-30.</w:t>
        <w:br/>
        <w:br/>
      </w:r>
      <w:r>
        <w:rPr>
          <w:rFonts w:ascii="Arial-BoldMT" w:hAnsi="Arial-BoldMT" w:cs="Arial-BoldMT" w:eastAsia="Arial-BoldMT"/>
          <w:b w:val="true"/>
          <w:sz w:val="20"/>
        </w:rPr>
        <w:t xml:space="preserve">5.  </w:t>
      </w:r>
      <w:r>
        <w:rPr>
          <w:rFonts w:ascii="Arial-BoldMT" w:hAnsi="Arial-BoldMT" w:cs="Arial-BoldMT" w:eastAsia="Arial-BoldMT"/>
          <w:sz w:val="20"/>
        </w:rPr>
        <w:t>Presenting a market direction prediction model for gold coin trades in Iran’s Commodity Exchange market using Long Short-Term Memory (LSTM) algorithm. Zoghi Soheil, Raei Reza, Fallahpour Saeid (2023)., Journal of Financial and Management Engineering Exchange, 13(53).</w:t>
        <w:br/>
        <w:br/>
      </w:r>
      <w:r>
        <w:rPr>
          <w:rFonts w:ascii="Arial-BoldMT" w:hAnsi="Arial-BoldMT" w:cs="Arial-BoldMT" w:eastAsia="Arial-BoldMT"/>
          <w:b w:val="true"/>
          <w:sz w:val="20"/>
        </w:rPr>
        <w:t xml:space="preserve">6.  </w:t>
      </w:r>
      <w:r>
        <w:rPr>
          <w:rFonts w:ascii="Arial-BoldMT" w:hAnsi="Arial-BoldMT" w:cs="Arial-BoldMT" w:eastAsia="Arial-BoldMT"/>
          <w:sz w:val="20"/>
        </w:rPr>
        <w:t>Development of the Model of Factors Affecting Stock Returns. Raei Reza, Mohammadi Shapour, Ajam Alireza (2023)., Journal of Asset Management and Financing, 10(3).</w:t>
        <w:br/>
        <w:br/>
      </w:r>
      <w:r>
        <w:rPr>
          <w:rFonts w:ascii="Arial-BoldMT" w:hAnsi="Arial-BoldMT" w:cs="Arial-BoldMT" w:eastAsia="Arial-BoldMT"/>
          <w:b w:val="true"/>
          <w:sz w:val="20"/>
        </w:rPr>
        <w:t xml:space="preserve">7.  </w:t>
      </w:r>
      <w:r>
        <w:rPr>
          <w:rFonts w:ascii="Arial-BoldMT" w:hAnsi="Arial-BoldMT" w:cs="Arial-BoldMT" w:eastAsia="Arial-BoldMT"/>
          <w:sz w:val="20"/>
        </w:rPr>
        <w:t>Comparing the collective behavior of banking industry in emerging markets versus mature ones by random matrix approach. Vahabi Haniyeh, Namaki Ali, Raei Reza (2022)., Frontiers in physics, 10(1).</w:t>
        <w:br/>
        <w:br/>
      </w:r>
      <w:r>
        <w:rPr>
          <w:rFonts w:ascii="Arial-BoldMT" w:hAnsi="Arial-BoldMT" w:cs="Arial-BoldMT" w:eastAsia="Arial-BoldMT"/>
          <w:b w:val="true"/>
          <w:sz w:val="20"/>
        </w:rPr>
        <w:t xml:space="preserve">8.  </w:t>
      </w:r>
      <w:r>
        <w:rPr>
          <w:rFonts w:ascii="Arial-BoldMT" w:hAnsi="Arial-BoldMT" w:cs="Arial-BoldMT" w:eastAsia="Arial-BoldMT"/>
          <w:sz w:val="20"/>
        </w:rPr>
        <w:t>Applying the Relative Robust Approach for Selection of Optimal Portfolio in the Tehran Stock Exchange by Second-order Conic Programming. Raei Reza, Namaki Ali, Ahmadi Moemen (2022)., Financial Research Journal, 24(2).</w:t>
        <w:br/>
        <w:br/>
      </w:r>
      <w:r>
        <w:rPr>
          <w:rFonts w:ascii="Arial-BoldMT" w:hAnsi="Arial-BoldMT" w:cs="Arial-BoldMT" w:eastAsia="Arial-BoldMT"/>
          <w:b w:val="true"/>
          <w:sz w:val="20"/>
        </w:rPr>
        <w:t xml:space="preserve">9.  </w:t>
      </w:r>
      <w:r>
        <w:rPr>
          <w:rFonts w:ascii="Arial-BoldMT" w:hAnsi="Arial-BoldMT" w:cs="Arial-BoldMT" w:eastAsia="Arial-BoldMT"/>
          <w:sz w:val="20"/>
        </w:rPr>
        <w:t>Investigating the Impact of Liquidity Creation on Profitability and Financial Stability of Banks. Izadkhah Marjan, Izadkhah Masoud, Raei Reza (2022)., Journal of Financial Management Perspectives, 12(38), 78 . 51.</w:t>
        <w:br/>
        <w:br/>
      </w:r>
      <w:r>
        <w:rPr>
          <w:rFonts w:ascii="Arial-BoldMT" w:hAnsi="Arial-BoldMT" w:cs="Arial-BoldMT" w:eastAsia="Arial-BoldMT"/>
          <w:b w:val="true"/>
          <w:sz w:val="20"/>
        </w:rPr>
        <w:t xml:space="preserve">10.  </w:t>
      </w:r>
      <w:r>
        <w:rPr>
          <w:rFonts w:ascii="Arial-BoldMT" w:hAnsi="Arial-BoldMT" w:cs="Arial-BoldMT" w:eastAsia="Arial-BoldMT"/>
          <w:sz w:val="20"/>
        </w:rPr>
        <w:t>A Comprehensive Review of Stock Price Prediction Using Text Mining. Taj mazinani Maedeh, Hasani Hosain, Raei Reza (2022)., Advances in Decision Sciences, 26(2).</w:t>
        <w:br/>
        <w:br/>
      </w:r>
      <w:r>
        <w:rPr>
          <w:rFonts w:ascii="Arial-BoldMT" w:hAnsi="Arial-BoldMT" w:cs="Arial-BoldMT" w:eastAsia="Arial-BoldMT"/>
          <w:b w:val="true"/>
          <w:sz w:val="20"/>
        </w:rPr>
        <w:t xml:space="preserve">11.  </w:t>
      </w:r>
      <w:r>
        <w:rPr>
          <w:rFonts w:ascii="Arial-BoldMT" w:hAnsi="Arial-BoldMT" w:cs="Arial-BoldMT" w:eastAsia="Arial-BoldMT"/>
          <w:sz w:val="20"/>
        </w:rPr>
        <w:t>The Time-Scale Effect of Assets Market Fluctuations on the Efficiency of the Country's Banking Network with Emphasis on Regime Change. Raei Reza, Bajalan Saeed, Saedi Zahra (2022)., Journal of Decisions and Operational Research, 7(1).</w:t>
        <w:br/>
        <w:br/>
      </w:r>
      <w:r>
        <w:rPr>
          <w:rFonts w:ascii="Arial-BoldMT" w:hAnsi="Arial-BoldMT" w:cs="Arial-BoldMT" w:eastAsia="Arial-BoldMT"/>
          <w:b w:val="true"/>
          <w:sz w:val="20"/>
        </w:rPr>
        <w:t xml:space="preserve">12.  </w:t>
      </w:r>
      <w:r>
        <w:rPr>
          <w:rFonts w:ascii="Arial-BoldMT" w:hAnsi="Arial-BoldMT" w:cs="Arial-BoldMT" w:eastAsia="Arial-BoldMT"/>
          <w:sz w:val="20"/>
        </w:rPr>
        <w:t>MODELING STOCK PRICE MOVEMENTS PREDICTION BASED ON NEWS SENTIMENT ANALYSIS AND DEEP LEARNING. TAJMAZINANI MAEDEH, HASSANI HOSSEIN, Raei Reza, Rouhani Saeed (2022)., Annals of Financial Economics, 17(1).</w:t>
        <w:br/>
        <w:br/>
      </w:r>
      <w:r>
        <w:rPr>
          <w:rFonts w:ascii="Arial-BoldMT" w:hAnsi="Arial-BoldMT" w:cs="Arial-BoldMT" w:eastAsia="Arial-BoldMT"/>
          <w:b w:val="true"/>
          <w:sz w:val="20"/>
        </w:rPr>
        <w:t xml:space="preserve">13.  </w:t>
      </w:r>
      <w:r>
        <w:rPr>
          <w:rFonts w:ascii="Arial-BoldMT" w:hAnsi="Arial-BoldMT" w:cs="Arial-BoldMT" w:eastAsia="Arial-BoldMT"/>
          <w:sz w:val="20"/>
        </w:rPr>
        <w:t>Evaluation of Residential Project With Option to Delay. Fenda Hazanle, Mohammadi Shapour, فروش باستانی علی, Raei Reza (2022)., Journal of Financial and Management Engineering Exchange, 12(49).</w:t>
        <w:br/>
        <w:br/>
      </w:r>
      <w:r>
        <w:rPr>
          <w:rFonts w:ascii="Arial-BoldMT" w:hAnsi="Arial-BoldMT" w:cs="Arial-BoldMT" w:eastAsia="Arial-BoldMT"/>
          <w:b w:val="true"/>
          <w:sz w:val="20"/>
        </w:rPr>
        <w:t xml:space="preserve">14.  </w:t>
      </w:r>
      <w:r>
        <w:rPr>
          <w:rFonts w:ascii="Arial-BoldMT" w:hAnsi="Arial-BoldMT" w:cs="Arial-BoldMT" w:eastAsia="Arial-BoldMT"/>
          <w:sz w:val="20"/>
        </w:rPr>
        <w:t>Investigation of the Financial Factors Affecting the Growth of Listed Companies on the Tehran Stock Exchange. Hosseini S. Fatemeh, Raei Reza, Mohammadi Shapour (2022)., Financial Management Strategy, 9(35), 1-20.</w:t>
        <w:br/>
        <w:br/>
      </w:r>
      <w:r>
        <w:rPr>
          <w:rFonts w:ascii="Arial-BoldMT" w:hAnsi="Arial-BoldMT" w:cs="Arial-BoldMT" w:eastAsia="Arial-BoldMT"/>
          <w:b w:val="true"/>
          <w:sz w:val="20"/>
        </w:rPr>
        <w:t xml:space="preserve">15.  </w:t>
      </w:r>
      <w:r>
        <w:rPr>
          <w:rFonts w:ascii="Arial-BoldMT" w:hAnsi="Arial-BoldMT" w:cs="Arial-BoldMT" w:eastAsia="Arial-BoldMT"/>
          <w:sz w:val="20"/>
        </w:rPr>
        <w:t>Application of Copula Based Correlations and Mutual Information in Time Series Clustering and Enhanced Indexing by Adopting the Robust Optimization Approach. Mohammadi Shapour, Raei Reza, Tondnevis Farid (2022)., Financial Research Journal, 23(4).</w:t>
        <w:br/>
        <w:br/>
      </w:r>
      <w:r>
        <w:rPr>
          <w:rFonts w:ascii="Arial-BoldMT" w:hAnsi="Arial-BoldMT" w:cs="Arial-BoldMT" w:eastAsia="Arial-BoldMT"/>
          <w:b w:val="true"/>
          <w:sz w:val="20"/>
        </w:rPr>
        <w:t xml:space="preserve">16.  </w:t>
      </w:r>
      <w:r>
        <w:rPr>
          <w:rFonts w:ascii="Arial-BoldMT" w:hAnsi="Arial-BoldMT" w:cs="Arial-BoldMT" w:eastAsia="Arial-BoldMT"/>
          <w:sz w:val="20"/>
        </w:rPr>
        <w:t>Analysis of Stock Market Manipulation using Generative Adversarial Nets and Denoising Auto-Encode Models. Hamedinia Hamed, Raei Reza, Bajalan Saeed, Rouhani Saeed (2022)., Advances in Mathematical Finance &amp; Applications, 7(1).</w:t>
        <w:br/>
        <w:br/>
      </w:r>
      <w:r>
        <w:rPr>
          <w:rFonts w:ascii="Arial-BoldMT" w:hAnsi="Arial-BoldMT" w:cs="Arial-BoldMT" w:eastAsia="Arial-BoldMT"/>
          <w:b w:val="true"/>
          <w:sz w:val="20"/>
        </w:rPr>
        <w:t xml:space="preserve">17.  </w:t>
      </w:r>
      <w:r>
        <w:rPr>
          <w:rFonts w:ascii="Arial-BoldMT" w:hAnsi="Arial-BoldMT" w:cs="Arial-BoldMT" w:eastAsia="Arial-BoldMT"/>
          <w:sz w:val="20"/>
        </w:rPr>
        <w:t>Calculating the risk value of the tail by using thee Learning Extreme-EGARCH Machine model and long-term forecasting approach in the insurance industry. Raei Reza, هنردوست اعظم, Abbasian Ezatollah (2021)., Investment Knowledge, 10(39).</w:t>
        <w:br/>
        <w:br/>
      </w:r>
      <w:r>
        <w:rPr>
          <w:rFonts w:ascii="Arial-BoldMT" w:hAnsi="Arial-BoldMT" w:cs="Arial-BoldMT" w:eastAsia="Arial-BoldMT"/>
          <w:b w:val="true"/>
          <w:sz w:val="20"/>
        </w:rPr>
        <w:t xml:space="preserve">18.  </w:t>
      </w:r>
      <w:r>
        <w:rPr>
          <w:rFonts w:ascii="Arial-BoldMT" w:hAnsi="Arial-BoldMT" w:cs="Arial-BoldMT" w:eastAsia="Arial-BoldMT"/>
          <w:sz w:val="20"/>
        </w:rPr>
        <w:t>Investigating the Efficiency of the 1/N Model in Portfolio Selection. Raei Reza, Bajalan Saeed, Ajam Alireza (2021)., Financial Research Journal, 23(1).</w:t>
        <w:br/>
        <w:br/>
      </w:r>
      <w:r>
        <w:rPr>
          <w:rFonts w:ascii="Arial-BoldMT" w:hAnsi="Arial-BoldMT" w:cs="Arial-BoldMT" w:eastAsia="Arial-BoldMT"/>
          <w:b w:val="true"/>
          <w:sz w:val="20"/>
        </w:rPr>
        <w:t xml:space="preserve">19.  </w:t>
      </w:r>
      <w:r>
        <w:rPr>
          <w:rFonts w:ascii="Arial-BoldMT" w:hAnsi="Arial-BoldMT" w:cs="Arial-BoldMT" w:eastAsia="Arial-BoldMT"/>
          <w:sz w:val="20"/>
        </w:rPr>
        <w:t>Analysis of the Global Banking Network by Random Matrix Theory. Namaki Ali, Raei Reza, Ardalankia Jamshid, Hedayati Far Leila, Hoossaini Ali, Haven Emmanuel, Jafari Reza (2021)., Frontiers in physics, 8(1).</w:t>
        <w:br/>
        <w:br/>
      </w:r>
      <w:r>
        <w:rPr>
          <w:rFonts w:ascii="Arial-BoldMT" w:hAnsi="Arial-BoldMT" w:cs="Arial-BoldMT" w:eastAsia="Arial-BoldMT"/>
          <w:b w:val="true"/>
          <w:sz w:val="20"/>
        </w:rPr>
        <w:t xml:space="preserve">20.  </w:t>
      </w:r>
      <w:r>
        <w:rPr>
          <w:rFonts w:ascii="Arial-BoldMT" w:hAnsi="Arial-BoldMT" w:cs="Arial-BoldMT" w:eastAsia="Arial-BoldMT"/>
          <w:sz w:val="20"/>
        </w:rPr>
        <w:t>Simulating interbank money market interest rate using search models within a Nash-Equilibrium framework. Raei Reza, Kamijani Akbar, Baky Haskuee Mortaza, Jafari Hamidreza (2020)., Quarterly Journal of Applied Economic Theories, 7(3), 25-50.</w:t>
        <w:br/>
        <w:br/>
      </w:r>
      <w:r>
        <w:rPr>
          <w:rFonts w:ascii="Arial-BoldMT" w:hAnsi="Arial-BoldMT" w:cs="Arial-BoldMT" w:eastAsia="Arial-BoldMT"/>
          <w:b w:val="true"/>
          <w:sz w:val="20"/>
        </w:rPr>
        <w:t xml:space="preserve">21.  </w:t>
      </w:r>
      <w:r>
        <w:rPr>
          <w:rFonts w:ascii="Arial-BoldMT" w:hAnsi="Arial-BoldMT" w:cs="Arial-BoldMT" w:eastAsia="Arial-BoldMT"/>
          <w:sz w:val="20"/>
        </w:rPr>
        <w:t>Equity Portfolio Optimization Using Mean-CVaR Method Considering Symmetric and Asymmetric Autoregressive Conditional Heteroscedasticity. Raei Reza, Hamed Basakha, Mahdikhah Hossein (2020)., Financial Research Journal, 22(2), 149-159.</w:t>
        <w:br/>
        <w:br/>
      </w:r>
      <w:r>
        <w:rPr>
          <w:rFonts w:ascii="Arial-BoldMT" w:hAnsi="Arial-BoldMT" w:cs="Arial-BoldMT" w:eastAsia="Arial-BoldMT"/>
          <w:b w:val="true"/>
          <w:sz w:val="20"/>
        </w:rPr>
        <w:t xml:space="preserve">22.  </w:t>
      </w:r>
      <w:r>
        <w:rPr>
          <w:rFonts w:ascii="Arial-BoldMT" w:hAnsi="Arial-BoldMT" w:cs="Arial-BoldMT" w:eastAsia="Arial-BoldMT"/>
          <w:sz w:val="20"/>
        </w:rPr>
        <w:t>Analysis of Collective Behavior of Iran Banking Sector by Random Matrix Theory. Raei Reza, Namaki Ali, Vahabi Haniyeh (2020)., Iranian Journal of Finance, 3(4).</w:t>
        <w:br/>
        <w:br/>
      </w:r>
      <w:r>
        <w:rPr>
          <w:rFonts w:ascii="Arial-BoldMT" w:hAnsi="Arial-BoldMT" w:cs="Arial-BoldMT" w:eastAsia="Arial-BoldMT"/>
          <w:b w:val="true"/>
          <w:sz w:val="20"/>
        </w:rPr>
        <w:t xml:space="preserve">23.  </w:t>
      </w:r>
      <w:r>
        <w:rPr>
          <w:rFonts w:ascii="Arial-BoldMT" w:hAnsi="Arial-BoldMT" w:cs="Arial-BoldMT" w:eastAsia="Arial-BoldMT"/>
          <w:sz w:val="20"/>
        </w:rPr>
        <w:t>Estimation of Value at Risk with Extreme Value Theory approach and using Stochastic Differential Equation. شفیعی امیر, Raei Reza, Abdo Tabrizi Hossein, Fallahpour Saeid (2019)., Journal of Financial and Management Engineering Exchange, 10(40), 325-348.</w:t>
        <w:br/>
        <w:br/>
      </w:r>
      <w:r>
        <w:rPr>
          <w:rFonts w:ascii="Arial-BoldMT" w:hAnsi="Arial-BoldMT" w:cs="Arial-BoldMT" w:eastAsia="Arial-BoldMT"/>
          <w:b w:val="true"/>
          <w:sz w:val="20"/>
        </w:rPr>
        <w:t xml:space="preserve">24.  </w:t>
      </w:r>
      <w:r>
        <w:rPr>
          <w:rFonts w:ascii="Arial-BoldMT" w:hAnsi="Arial-BoldMT" w:cs="Arial-BoldMT" w:eastAsia="Arial-BoldMT"/>
          <w:sz w:val="20"/>
        </w:rPr>
        <w:t>Optimizing Investment in Life Insurance Based on Goal Programming. Raei Reza,  غدیر مهدوی کلیشمی, Hosseini Seyyed Farhang (2019).</w:t>
        <w:br/>
        <w:br/>
      </w:r>
      <w:r>
        <w:rPr>
          <w:rFonts w:ascii="Arial-BoldMT" w:hAnsi="Arial-BoldMT" w:cs="Arial-BoldMT" w:eastAsia="Arial-BoldMT"/>
          <w:b w:val="true"/>
          <w:sz w:val="20"/>
        </w:rPr>
        <w:t xml:space="preserve">25.  </w:t>
      </w:r>
      <w:r>
        <w:rPr>
          <w:rFonts w:ascii="Arial-BoldMT" w:hAnsi="Arial-BoldMT" w:cs="Arial-BoldMT" w:eastAsia="Arial-BoldMT"/>
          <w:sz w:val="20"/>
        </w:rPr>
        <w:t>Presentation of a model for the active optimization of stock portfolios using value at risk exposure; Application of Convergence Variance Difference Models Approach Based on Algorithm DE Approach. Fallahpour Saeid, Raei Reza, Fadaeinejad Mohammadesmaeil, Monajati fasaee Reza (2019)., Investment Knowledge, 8(30), 37-50.</w:t>
        <w:br/>
        <w:br/>
      </w:r>
      <w:r>
        <w:rPr>
          <w:rFonts w:ascii="Arial-BoldMT" w:hAnsi="Arial-BoldMT" w:cs="Arial-BoldMT" w:eastAsia="Arial-BoldMT"/>
          <w:b w:val="true"/>
          <w:sz w:val="20"/>
        </w:rPr>
        <w:t xml:space="preserve">26.  </w:t>
      </w:r>
      <w:r>
        <w:rPr>
          <w:rFonts w:ascii="Arial-BoldMT" w:hAnsi="Arial-BoldMT" w:cs="Arial-BoldMT" w:eastAsia="Arial-BoldMT"/>
          <w:sz w:val="20"/>
        </w:rPr>
        <w:t>Identification of the Factors Affecting Stored Corporate Cash in Tehran Stock Exchange: Robust Variable Selection Technique. Raei Reza, Fayyaz Heidari Kazem, Hamed Basakha, Movaghari Hadi (2019)., Financial Research Journal, 21(1).</w:t>
        <w:br/>
        <w:br/>
      </w:r>
      <w:r>
        <w:rPr>
          <w:rFonts w:ascii="Arial-BoldMT" w:hAnsi="Arial-BoldMT" w:cs="Arial-BoldMT" w:eastAsia="Arial-BoldMT"/>
          <w:b w:val="true"/>
          <w:sz w:val="20"/>
        </w:rPr>
        <w:t xml:space="preserve">27.  </w:t>
      </w:r>
      <w:r>
        <w:rPr>
          <w:rFonts w:ascii="Arial-BoldMT" w:hAnsi="Arial-BoldMT" w:cs="Arial-BoldMT" w:eastAsia="Arial-BoldMT"/>
          <w:sz w:val="20"/>
        </w:rPr>
        <w:t>In Pursuit of the Optimal Combination of Fama-French and Carhart Models for Iranian Capital Market. Raei Reza, Bostanara Mahdi (2019)., Financial Management Strategy, 7(24).</w:t>
        <w:br/>
        <w:br/>
      </w:r>
      <w:r>
        <w:rPr>
          <w:rFonts w:ascii="Arial-BoldMT" w:hAnsi="Arial-BoldMT" w:cs="Arial-BoldMT" w:eastAsia="Arial-BoldMT"/>
          <w:b w:val="true"/>
          <w:sz w:val="20"/>
        </w:rPr>
        <w:t xml:space="preserve">28.  </w:t>
      </w:r>
      <w:r>
        <w:rPr>
          <w:rFonts w:ascii="Arial-BoldMT" w:hAnsi="Arial-BoldMT" w:cs="Arial-BoldMT" w:eastAsia="Arial-BoldMT"/>
          <w:sz w:val="20"/>
        </w:rPr>
        <w:t>Analysis of Iran Banking Sector by Multi - Leyer Approach. Namaki Ali, Raei Reza, asadi nazani, haj hasani ahmad (2019)., Iranian Journal of Finance, 3(1), 73-89.</w:t>
        <w:br/>
        <w:br/>
      </w:r>
      <w:r>
        <w:rPr>
          <w:rFonts w:ascii="Arial-BoldMT" w:hAnsi="Arial-BoldMT" w:cs="Arial-BoldMT" w:eastAsia="Arial-BoldMT"/>
          <w:b w:val="true"/>
          <w:sz w:val="20"/>
        </w:rPr>
        <w:t xml:space="preserve">29.  </w:t>
      </w:r>
      <w:r>
        <w:rPr>
          <w:rFonts w:ascii="Arial-BoldMT" w:hAnsi="Arial-BoldMT" w:cs="Arial-BoldMT" w:eastAsia="Arial-BoldMT"/>
          <w:sz w:val="20"/>
        </w:rPr>
        <w:t>Examining the Efficiency of Portfolio Optimization using Model of Minimum-Variance and N/1 in Portfolio Selection. Raei Reza, Bajalan Saeed, Ajam Alireza (2019)., Journal of Asset Management and Financing, ششم(چهارم), 155-166.</w:t>
        <w:br/>
        <w:br/>
      </w:r>
      <w:r>
        <w:rPr>
          <w:rFonts w:ascii="Arial-BoldMT" w:hAnsi="Arial-BoldMT" w:cs="Arial-BoldMT" w:eastAsia="Arial-BoldMT"/>
          <w:b w:val="true"/>
          <w:sz w:val="20"/>
        </w:rPr>
        <w:t xml:space="preserve">30.  </w:t>
      </w:r>
      <w:r>
        <w:rPr>
          <w:rFonts w:ascii="Arial-BoldMT" w:hAnsi="Arial-BoldMT" w:cs="Arial-BoldMT" w:eastAsia="Arial-BoldMT"/>
          <w:sz w:val="20"/>
        </w:rPr>
        <w:t>Applying Combined Approach of Sequential Floating Forward Selection and Support Vector Machine to Predict Financial Distress of Listed Companies in Tehran Stock Exchange Market. Fallahpour Saeid, Raei Reza, Norouzian Lakvan Eisa (2018)., Financial Research Journal, 20(3), 289-304.</w:t>
        <w:br/>
        <w:br/>
      </w:r>
      <w:r>
        <w:rPr>
          <w:rFonts w:ascii="Arial-BoldMT" w:hAnsi="Arial-BoldMT" w:cs="Arial-BoldMT" w:eastAsia="Arial-BoldMT"/>
          <w:b w:val="true"/>
          <w:sz w:val="20"/>
        </w:rPr>
        <w:t xml:space="preserve">31.  </w:t>
      </w:r>
      <w:r>
        <w:rPr>
          <w:rFonts w:ascii="Arial-BoldMT" w:hAnsi="Arial-BoldMT" w:cs="Arial-BoldMT" w:eastAsia="Arial-BoldMT"/>
          <w:sz w:val="20"/>
        </w:rPr>
        <w:t>The Impact of Market Power and Income Structure on the Profitability and Insolvency Risk in Iran Banking System. Raei Reza, Ansari Hojjatollah, Pourtalebi Jaghargh Mohammad (2018)., Financial Management Strategy, 6(2), 60-81.</w:t>
        <w:br/>
        <w:br/>
      </w:r>
      <w:r>
        <w:rPr>
          <w:rFonts w:ascii="Arial-BoldMT" w:hAnsi="Arial-BoldMT" w:cs="Arial-BoldMT" w:eastAsia="Arial-BoldMT"/>
          <w:b w:val="true"/>
          <w:sz w:val="20"/>
        </w:rPr>
        <w:t xml:space="preserve">32.  </w:t>
      </w:r>
      <w:r>
        <w:rPr>
          <w:rFonts w:ascii="Arial-BoldMT" w:hAnsi="Arial-BoldMT" w:cs="Arial-BoldMT" w:eastAsia="Arial-BoldMT"/>
          <w:sz w:val="20"/>
        </w:rPr>
        <w:t>Monetary Shocks and Monetary Transmission Mechanism in The Iranian Economy: With Emphasis on Exchange Rates, Housing Prices and Credits. Raei Reza, Eyravani Mohammadjavad, Ahmadi Tirdad (2018)., Quarterly Journal of Economic Growth and Development Research, 8(31), 29-44.</w:t>
        <w:br/>
        <w:br/>
      </w:r>
      <w:r>
        <w:rPr>
          <w:rFonts w:ascii="Arial-BoldMT" w:hAnsi="Arial-BoldMT" w:cs="Arial-BoldMT" w:eastAsia="Arial-BoldMT"/>
          <w:b w:val="true"/>
          <w:sz w:val="20"/>
        </w:rPr>
        <w:t xml:space="preserve">33.  </w:t>
      </w:r>
      <w:r>
        <w:rPr>
          <w:rFonts w:ascii="Arial-BoldMT" w:hAnsi="Arial-BoldMT" w:cs="Arial-BoldMT" w:eastAsia="Arial-BoldMT"/>
          <w:sz w:val="20"/>
        </w:rPr>
        <w:t>Measurement of tendency perception error in capital market of Tehran. Raei Reza, Vares Seyed Hamed, Bannazadeh Mohammad Javad (2018)., Applied Research in Management and Accounting, 2(10).</w:t>
        <w:br/>
        <w:br/>
      </w:r>
      <w:r>
        <w:rPr>
          <w:rFonts w:ascii="Arial-BoldMT" w:hAnsi="Arial-BoldMT" w:cs="Arial-BoldMT" w:eastAsia="Arial-BoldMT"/>
          <w:b w:val="true"/>
          <w:sz w:val="20"/>
        </w:rPr>
        <w:t xml:space="preserve">34.  </w:t>
      </w:r>
      <w:r>
        <w:rPr>
          <w:rFonts w:ascii="Arial-BoldMT" w:hAnsi="Arial-BoldMT" w:cs="Arial-BoldMT" w:eastAsia="Arial-BoldMT"/>
          <w:sz w:val="20"/>
        </w:rPr>
        <w:t>Interval Forcasting for Gold Price with hybrib model of ARIMA and Artificial Neural Network. Mohammadi Shapour, Raei Reza, Rahimi Mohammadreza (2018)., Journal of Financial and Management Engineering Exchange, 9(34), 335-357.</w:t>
        <w:br/>
        <w:br/>
      </w:r>
      <w:r>
        <w:rPr>
          <w:rFonts w:ascii="Arial-BoldMT" w:hAnsi="Arial-BoldMT" w:cs="Arial-BoldMT" w:eastAsia="Arial-BoldMT"/>
          <w:b w:val="true"/>
          <w:sz w:val="20"/>
        </w:rPr>
        <w:t xml:space="preserve">35.  </w:t>
      </w:r>
      <w:r>
        <w:rPr>
          <w:rFonts w:ascii="Arial-BoldMT" w:hAnsi="Arial-BoldMT" w:cs="Arial-BoldMT" w:eastAsia="Arial-BoldMT"/>
          <w:sz w:val="20"/>
        </w:rPr>
        <w:t>A Comparison between the Performance of Standard CapitalAsset Pricing Model and Capital Asset Pricing Model Basedon Symmetric and Asymmetric Conditional Heteroscedasticity  in Tehran Stock Exchange. Raei Reza, Asima Mahdi (2018)., Financial Research Journal, 19(4), 505-520.</w:t>
        <w:br/>
        <w:br/>
      </w:r>
      <w:r>
        <w:rPr>
          <w:rFonts w:ascii="Arial-BoldMT" w:hAnsi="Arial-BoldMT" w:cs="Arial-BoldMT" w:eastAsia="Arial-BoldMT"/>
          <w:b w:val="true"/>
          <w:sz w:val="20"/>
        </w:rPr>
        <w:t xml:space="preserve">36.  </w:t>
      </w:r>
      <w:r>
        <w:rPr>
          <w:rFonts w:ascii="Arial-BoldMT" w:hAnsi="Arial-BoldMT" w:cs="Arial-BoldMT" w:eastAsia="Arial-BoldMT"/>
          <w:sz w:val="20"/>
        </w:rPr>
        <w:t>An Investigation the Impact of Exchange Rate Fluctuations in Profitability of Listed Export Companies in Tehran Stock Exchange. Raei Reza, Hasanzade Parviz, Bayazidi Anvar (2017)., Journal of Accounting and Auditing Researches, 9(35), 5-20.</w:t>
        <w:br/>
        <w:br/>
      </w:r>
      <w:r>
        <w:rPr>
          <w:rFonts w:ascii="Arial-BoldMT" w:hAnsi="Arial-BoldMT" w:cs="Arial-BoldMT" w:eastAsia="Arial-BoldMT"/>
          <w:b w:val="true"/>
          <w:sz w:val="20"/>
        </w:rPr>
        <w:t xml:space="preserve">37.  </w:t>
      </w:r>
      <w:r>
        <w:rPr>
          <w:rFonts w:ascii="Arial-BoldMT" w:hAnsi="Arial-BoldMT" w:cs="Arial-BoldMT" w:eastAsia="Arial-BoldMT"/>
          <w:sz w:val="20"/>
        </w:rPr>
        <w:t>Modeling volatility and conditional VaR measure using GARCH models and theoretical EVT in Tehran Stock Exchange. Fallahpour Saeid, Raei Reza, Mirzamohammadi Saeid, Hasheminejad Seyyed Mohammad (2017)., Investment Knowledge, 6(23), 259-270.</w:t>
        <w:br/>
        <w:br/>
      </w:r>
      <w:r>
        <w:rPr>
          <w:rFonts w:ascii="Arial-BoldMT" w:hAnsi="Arial-BoldMT" w:cs="Arial-BoldMT" w:eastAsia="Arial-BoldMT"/>
          <w:b w:val="true"/>
          <w:sz w:val="20"/>
        </w:rPr>
        <w:t xml:space="preserve">38.  </w:t>
      </w:r>
      <w:r>
        <w:rPr>
          <w:rFonts w:ascii="Arial-BoldMT" w:hAnsi="Arial-BoldMT" w:cs="Arial-BoldMT" w:eastAsia="Arial-BoldMT"/>
          <w:sz w:val="20"/>
        </w:rPr>
        <w:t>Investigation on relation between information asymmetry and liquidity via market micristructure model in tehran Stock Exchange. Raei Reza, Eyvazloo Reza, Aliabbaszade Amir (2017)., mali, 10(34), 1-10.</w:t>
        <w:br/>
        <w:br/>
      </w:r>
      <w:r>
        <w:rPr>
          <w:rFonts w:ascii="Arial-BoldMT" w:hAnsi="Arial-BoldMT" w:cs="Arial-BoldMT" w:eastAsia="Arial-BoldMT"/>
          <w:b w:val="true"/>
          <w:sz w:val="20"/>
        </w:rPr>
        <w:t xml:space="preserve">39.  </w:t>
      </w:r>
      <w:r>
        <w:rPr>
          <w:rFonts w:ascii="Arial-BoldMT" w:hAnsi="Arial-BoldMT" w:cs="Arial-BoldMT" w:eastAsia="Arial-BoldMT"/>
          <w:sz w:val="20"/>
        </w:rPr>
        <w:t>Modeling Insurance Claim Distribution via Mixture Distribution and Copula. Bajalan Saeed, Raei Reza, Mohammadi Shapour (2017)., Financial Research Journal, 19(1), 23-40.</w:t>
        <w:br/>
        <w:br/>
      </w:r>
      <w:r>
        <w:rPr>
          <w:rFonts w:ascii="Arial-BoldMT" w:hAnsi="Arial-BoldMT" w:cs="Arial-BoldMT" w:eastAsia="Arial-BoldMT"/>
          <w:b w:val="true"/>
          <w:sz w:val="20"/>
        </w:rPr>
        <w:t xml:space="preserve">40.  </w:t>
      </w:r>
      <w:r>
        <w:rPr>
          <w:rFonts w:ascii="Arial-BoldMT" w:hAnsi="Arial-BoldMT" w:cs="Arial-BoldMT" w:eastAsia="Arial-BoldMT"/>
          <w:sz w:val="20"/>
        </w:rPr>
        <w:t>Presentation of a conceptual model for explaining the readiness of Iranian commercial banks to implement Islamic banking, using the data strategy of the Foundation. Seyed Javadin Seyed Reza, SAFARI MOHAMAD, Raei Reza, ایروانی محمد جواد (2017)., Journal Of Business Management, 9(1), 129.</w:t>
        <w:br/>
        <w:br/>
      </w:r>
      <w:r>
        <w:rPr>
          <w:rFonts w:ascii="Arial-BoldMT" w:hAnsi="Arial-BoldMT" w:cs="Arial-BoldMT" w:eastAsia="Arial-BoldMT"/>
          <w:b w:val="true"/>
          <w:sz w:val="20"/>
        </w:rPr>
        <w:t xml:space="preserve">41.  </w:t>
      </w:r>
      <w:r>
        <w:rPr>
          <w:rFonts w:ascii="Arial-BoldMT" w:hAnsi="Arial-BoldMT" w:cs="Arial-BoldMT" w:eastAsia="Arial-BoldMT"/>
          <w:sz w:val="20"/>
        </w:rPr>
        <w:t>THE  RELATION BETWEEN EXCESS VOLATILITY AND  TEHRAN SECURITY EXCHANGE STOCKS RETURN. Raei Reza, Keshavarz Mohammadjavad (2017)., International Review, 1(2), 137-146.</w:t>
        <w:br/>
        <w:br/>
      </w:r>
      <w:r>
        <w:rPr>
          <w:rFonts w:ascii="Arial-BoldMT" w:hAnsi="Arial-BoldMT" w:cs="Arial-BoldMT" w:eastAsia="Arial-BoldMT"/>
          <w:b w:val="true"/>
          <w:sz w:val="20"/>
        </w:rPr>
        <w:t xml:space="preserve">42.  </w:t>
      </w:r>
      <w:r>
        <w:rPr>
          <w:rFonts w:ascii="Arial-BoldMT" w:hAnsi="Arial-BoldMT" w:cs="Arial-BoldMT" w:eastAsia="Arial-BoldMT"/>
          <w:sz w:val="20"/>
        </w:rPr>
        <w:t>Design and explanation of fractional multiresoloution capital asset pricing model with higher co-moments on Tehran stock exchange. Mohammadi Shapour, Nabizade Ahmad, Raei Reza, Ghalibaf Asl Hasan (2017)., Investment Knowledge, 6(21), 215-224.</w:t>
        <w:br/>
        <w:br/>
      </w:r>
      <w:r>
        <w:rPr>
          <w:rFonts w:ascii="Arial-BoldMT" w:hAnsi="Arial-BoldMT" w:cs="Arial-BoldMT" w:eastAsia="Arial-BoldMT"/>
          <w:b w:val="true"/>
          <w:sz w:val="20"/>
        </w:rPr>
        <w:t xml:space="preserve">43.  </w:t>
      </w:r>
      <w:r>
        <w:rPr>
          <w:rFonts w:ascii="Arial-BoldMT" w:hAnsi="Arial-BoldMT" w:cs="Arial-BoldMT" w:eastAsia="Arial-BoldMT"/>
          <w:sz w:val="20"/>
        </w:rPr>
        <w:t>The Index Prediction of Tehran Stock Exchange by Combining the Principal Components Analysis, Support Vector Regression and Particle Swarm Optimization. Raei Reza, Nikahd Ali, Habibi Mostafa (2017)., Financial Management Strategy, 4(15), 1-23.</w:t>
        <w:br/>
        <w:br/>
      </w:r>
      <w:r>
        <w:rPr>
          <w:rFonts w:ascii="Arial-BoldMT" w:hAnsi="Arial-BoldMT" w:cs="Arial-BoldMT" w:eastAsia="Arial-BoldMT"/>
          <w:b w:val="true"/>
          <w:sz w:val="20"/>
        </w:rPr>
        <w:t xml:space="preserve">44.  </w:t>
      </w:r>
      <w:r>
        <w:rPr>
          <w:rFonts w:ascii="Arial-BoldMT" w:hAnsi="Arial-BoldMT" w:cs="Arial-BoldMT" w:eastAsia="Arial-BoldMT"/>
          <w:sz w:val="20"/>
        </w:rPr>
        <w:t>Robust Asset Allocation Based on Forecasts of Econometric Methods (ARMA &amp; GARCH) and Uncertainty for Return &amp; Covariance. Raei Reza, Hashemi Seyyed Amir (2016)., Financial Research Journal, 8(3), 415-436.</w:t>
        <w:br/>
        <w:br/>
      </w:r>
      <w:r>
        <w:rPr>
          <w:rFonts w:ascii="Arial-BoldMT" w:hAnsi="Arial-BoldMT" w:cs="Arial-BoldMT" w:eastAsia="Arial-BoldMT"/>
          <w:b w:val="true"/>
          <w:sz w:val="20"/>
        </w:rPr>
        <w:t xml:space="preserve">45.  </w:t>
      </w:r>
      <w:r>
        <w:rPr>
          <w:rFonts w:ascii="Arial-BoldMT" w:hAnsi="Arial-BoldMT" w:cs="Arial-BoldMT" w:eastAsia="Arial-BoldMT"/>
          <w:sz w:val="20"/>
        </w:rPr>
        <w:t>Evaluate the Ability of Social Networks to Predict the Direction and Stock Prices in Tehran Stock Exchange. Raei Reza, Hosseini Seyyed Farhang, Kiani Harchegani Maede (2016)., Investment Knowledge, 5(19), 107-114.</w:t>
        <w:br/>
        <w:br/>
      </w:r>
      <w:r>
        <w:rPr>
          <w:rFonts w:ascii="Arial-BoldMT" w:hAnsi="Arial-BoldMT" w:cs="Arial-BoldMT" w:eastAsia="Arial-BoldMT"/>
          <w:b w:val="true"/>
          <w:sz w:val="20"/>
        </w:rPr>
        <w:t xml:space="preserve">46.  </w:t>
      </w:r>
      <w:r>
        <w:rPr>
          <w:rFonts w:ascii="Arial-BoldMT" w:hAnsi="Arial-BoldMT" w:cs="Arial-BoldMT" w:eastAsia="Arial-BoldMT"/>
          <w:sz w:val="20"/>
        </w:rPr>
        <w:t>A hybrid model for estimating the probability of default of corporate customers. Raei Reza, Saeidi Kousha Mahdi, Fallahpour Saeid,  محمد اسماعیل فدایی نژاد (2016)., Iranian Journal of Management Studies, 9(3), 651-673.</w:t>
        <w:br/>
        <w:br/>
      </w:r>
      <w:r>
        <w:rPr>
          <w:rFonts w:ascii="Arial-BoldMT" w:hAnsi="Arial-BoldMT" w:cs="Arial-BoldMT" w:eastAsia="Arial-BoldMT"/>
          <w:b w:val="true"/>
          <w:sz w:val="20"/>
        </w:rPr>
        <w:t xml:space="preserve">47.  </w:t>
      </w:r>
      <w:r>
        <w:rPr>
          <w:rFonts w:ascii="Arial-BoldMT" w:hAnsi="Arial-BoldMT" w:cs="Arial-BoldMT" w:eastAsia="Arial-BoldMT"/>
          <w:sz w:val="20"/>
        </w:rPr>
        <w:t>Modeling Insurance Claims Distribution through Combining Generalized Hyperbolic Skew-t Distribution with Extreme Value Theory. Bajalan Saeed, Raei Reza, Mohammadi Shapour (2016)., Financial Research Journal, 18(1), 39-58.</w:t>
        <w:br/>
        <w:br/>
      </w:r>
      <w:r>
        <w:rPr>
          <w:rFonts w:ascii="Arial-BoldMT" w:hAnsi="Arial-BoldMT" w:cs="Arial-BoldMT" w:eastAsia="Arial-BoldMT"/>
          <w:b w:val="true"/>
          <w:sz w:val="20"/>
        </w:rPr>
        <w:t xml:space="preserve">48.  </w:t>
      </w:r>
      <w:r>
        <w:rPr>
          <w:rFonts w:ascii="Arial-BoldMT" w:hAnsi="Arial-BoldMT" w:cs="Arial-BoldMT" w:eastAsia="Arial-BoldMT"/>
          <w:sz w:val="20"/>
        </w:rPr>
        <w:t>Conceptualizing and examining the critical success factors for implementing Islamic banking system towards banking sector of Iran: A mixed method approach. Seyed Javadin Seyed Reza, Raei Reza, ایروانی محمد جواد, Safari Mohammad (2015)., Iranian Journal of Management Studies, 8(3), 421-452.</w:t>
        <w:br/>
        <w:br/>
      </w:r>
      <w:r>
        <w:rPr>
          <w:rFonts w:ascii="Arial-BoldMT" w:hAnsi="Arial-BoldMT" w:cs="Arial-BoldMT" w:eastAsia="Arial-BoldMT"/>
          <w:b w:val="true"/>
          <w:sz w:val="20"/>
        </w:rPr>
        <w:t xml:space="preserve">49.  </w:t>
      </w:r>
      <w:r>
        <w:rPr>
          <w:rFonts w:ascii="Arial-BoldMT" w:hAnsi="Arial-BoldMT" w:cs="Arial-BoldMT" w:eastAsia="Arial-BoldMT"/>
          <w:sz w:val="20"/>
        </w:rPr>
        <w:t>Credit rating of bank customers using artificial bee colony. Fallahpour Saeid, Raei Reza, Hendijani Zadeh Mohammad (2015)., Journal of Financial and Management Engineering Exchange, 6(21), 33-53.</w:t>
        <w:br/>
        <w:br/>
      </w:r>
      <w:r>
        <w:rPr>
          <w:rFonts w:ascii="Arial-BoldMT" w:hAnsi="Arial-BoldMT" w:cs="Arial-BoldMT" w:eastAsia="Arial-BoldMT"/>
          <w:b w:val="true"/>
          <w:sz w:val="20"/>
        </w:rPr>
        <w:t xml:space="preserve">50.  </w:t>
      </w:r>
      <w:r>
        <w:rPr>
          <w:rFonts w:ascii="Arial-BoldMT" w:hAnsi="Arial-BoldMT" w:cs="Arial-BoldMT" w:eastAsia="Arial-BoldMT"/>
          <w:sz w:val="20"/>
        </w:rPr>
        <w:t>A Study on Relationship between Diversification Strategy, Firm Performance and. Raei Reza, Tehrani Reza, Farhangzadeh Banafsheh (2015).</w:t>
        <w:br/>
        <w:br/>
      </w:r>
      <w:r>
        <w:rPr>
          <w:rFonts w:ascii="Arial-BoldMT" w:hAnsi="Arial-BoldMT" w:cs="Arial-BoldMT" w:eastAsia="Arial-BoldMT"/>
          <w:b w:val="true"/>
          <w:sz w:val="20"/>
        </w:rPr>
        <w:t xml:space="preserve">51.  </w:t>
      </w:r>
      <w:r>
        <w:rPr>
          <w:rFonts w:ascii="Arial-BoldMT" w:hAnsi="Arial-BoldMT" w:cs="Arial-BoldMT" w:eastAsia="Arial-BoldMT"/>
          <w:sz w:val="20"/>
        </w:rPr>
        <w:t>Predict future stock market returns using arima models, neural networks, wavelet. Raei Reza, Mahmudi Azar Meysam (2014)., Journal of Asset Management and Financing, 2(5), 1-16.</w:t>
        <w:br/>
        <w:br/>
      </w:r>
      <w:r>
        <w:rPr>
          <w:rFonts w:ascii="Arial-BoldMT" w:hAnsi="Arial-BoldMT" w:cs="Arial-BoldMT" w:eastAsia="Arial-BoldMT"/>
          <w:b w:val="true"/>
          <w:sz w:val="20"/>
        </w:rPr>
        <w:t xml:space="preserve">52.  </w:t>
      </w:r>
      <w:r>
        <w:rPr>
          <w:rFonts w:ascii="Arial-BoldMT" w:hAnsi="Arial-BoldMT" w:cs="Arial-BoldMT" w:eastAsia="Arial-BoldMT"/>
          <w:sz w:val="20"/>
        </w:rPr>
        <w:t>Tehran Stock Exchange dynamics in a Markov regime switching EGARCH-in-mean model. Raei Reza, Mohammadi Shapour, Saranj Alireza (2014)., Financial Research Journal, 16(1), 77-98.</w:t>
        <w:br/>
        <w:br/>
      </w:r>
      <w:r>
        <w:rPr>
          <w:rFonts w:ascii="Arial-BoldMT" w:hAnsi="Arial-BoldMT" w:cs="Arial-BoldMT" w:eastAsia="Arial-BoldMT"/>
          <w:b w:val="true"/>
          <w:sz w:val="20"/>
        </w:rPr>
        <w:t xml:space="preserve">53.  </w:t>
      </w:r>
      <w:r>
        <w:rPr>
          <w:rFonts w:ascii="Arial-BoldMT" w:hAnsi="Arial-BoldMT" w:cs="Arial-BoldMT" w:eastAsia="Arial-BoldMT"/>
          <w:sz w:val="20"/>
        </w:rPr>
        <w:t>THE APPLICATION OF FUZZY AND ROBUST OPTIMIZATION FOR INDEX TRACKING. Fallahpour Saeid, Raei Reza, Tondnevis Farid, Behzadi Adel (2014)., INTERCIENCIA, 39(6), 423.</w:t>
        <w:br/>
        <w:br/>
      </w:r>
      <w:r>
        <w:rPr>
          <w:rFonts w:ascii="Arial-BoldMT" w:hAnsi="Arial-BoldMT" w:cs="Arial-BoldMT" w:eastAsia="Arial-BoldMT"/>
          <w:b w:val="true"/>
          <w:sz w:val="20"/>
        </w:rPr>
        <w:t xml:space="preserve">54.  </w:t>
      </w:r>
      <w:r>
        <w:rPr>
          <w:rFonts w:ascii="Arial-BoldMT" w:hAnsi="Arial-BoldMT" w:cs="Arial-BoldMT" w:eastAsia="Arial-BoldMT"/>
          <w:sz w:val="20"/>
        </w:rPr>
        <w:t>Asset management using an extended Markowitz theorem. Raei Reza, Karimi Paria (2014)., management Science Letters, 4(6), 1309-1314.</w:t>
        <w:br/>
        <w:br/>
      </w:r>
      <w:r>
        <w:rPr>
          <w:rFonts w:ascii="Arial-BoldMT" w:hAnsi="Arial-BoldMT" w:cs="Arial-BoldMT" w:eastAsia="Arial-BoldMT"/>
          <w:b w:val="true"/>
          <w:sz w:val="20"/>
        </w:rPr>
        <w:t xml:space="preserve">55.  </w:t>
      </w:r>
      <w:r>
        <w:rPr>
          <w:rFonts w:ascii="Arial-BoldMT" w:hAnsi="Arial-BoldMT" w:cs="Arial-BoldMT" w:eastAsia="Arial-BoldMT"/>
          <w:sz w:val="20"/>
        </w:rPr>
        <w:t>Predicting chaotic time series using ant colony optimization in Tehran Stock Exchange. Raei Reza, Rostami Mohammad reza, Hashempour Maryam (2014)., management resarch in iran, 18(1), 83-100.</w:t>
        <w:br/>
        <w:br/>
      </w:r>
      <w:r>
        <w:rPr>
          <w:rFonts w:ascii="Arial-BoldMT" w:hAnsi="Arial-BoldMT" w:cs="Arial-BoldMT" w:eastAsia="Arial-BoldMT"/>
          <w:b w:val="true"/>
          <w:sz w:val="20"/>
        </w:rPr>
        <w:t xml:space="preserve">56.  </w:t>
      </w:r>
      <w:r>
        <w:rPr>
          <w:rFonts w:ascii="Arial-BoldMT" w:hAnsi="Arial-BoldMT" w:cs="Arial-BoldMT" w:eastAsia="Arial-BoldMT"/>
          <w:sz w:val="20"/>
        </w:rPr>
        <w:t>Asset allocation techniques to help integrate the econometric methodology (ARMA and GARCH) and analytic network process (ANP). Hashemi Seyed Mohammad Amir, Raei Reza (2014)., Journal of Financial and Management Engineering Exchange, 5(18), 135-162.</w:t>
        <w:br/>
        <w:br/>
      </w:r>
      <w:r>
        <w:rPr>
          <w:rFonts w:ascii="Arial-BoldMT" w:hAnsi="Arial-BoldMT" w:cs="Arial-BoldMT" w:eastAsia="Arial-BoldMT"/>
          <w:b w:val="true"/>
          <w:sz w:val="20"/>
        </w:rPr>
        <w:t xml:space="preserve">57.  </w:t>
      </w:r>
      <w:r>
        <w:rPr>
          <w:rFonts w:ascii="Arial-BoldMT" w:hAnsi="Arial-BoldMT" w:cs="Arial-BoldMT" w:eastAsia="Arial-BoldMT"/>
          <w:sz w:val="20"/>
        </w:rPr>
        <w:t>Effect of maturity, trading volume and the number of open positions on futures contracts price volatility of gold coins. Raei Reza, Honardust Azam, Salmani Yunes, Tatayi Peyman (2014)., Investment Knowledge, 3(9), 169-185.</w:t>
        <w:br/>
        <w:br/>
      </w:r>
      <w:r>
        <w:rPr>
          <w:rFonts w:ascii="Arial-BoldMT" w:hAnsi="Arial-BoldMT" w:cs="Arial-BoldMT" w:eastAsia="Arial-BoldMT"/>
          <w:b w:val="true"/>
          <w:sz w:val="20"/>
        </w:rPr>
        <w:t xml:space="preserve">58.  </w:t>
      </w:r>
      <w:r>
        <w:rPr>
          <w:rFonts w:ascii="Arial-BoldMT" w:hAnsi="Arial-BoldMT" w:cs="Arial-BoldMT" w:eastAsia="Arial-BoldMT"/>
          <w:sz w:val="20"/>
        </w:rPr>
        <w:t>OPEC oil basket price is calculated using the value at risk of long-term memory GARCH models. Eslami Bidgoli Gholamreza, Raei Reza, Kamalzadeh Sahar (2014)., Quarterly Journal of Energy Policy and Planning Research, 9(39), 1-19.</w:t>
        <w:br/>
        <w:br/>
      </w:r>
      <w:r>
        <w:rPr>
          <w:rFonts w:ascii="Arial-BoldMT" w:hAnsi="Arial-BoldMT" w:cs="Arial-BoldMT" w:eastAsia="Arial-BoldMT"/>
          <w:b w:val="true"/>
          <w:sz w:val="20"/>
        </w:rPr>
        <w:t xml:space="preserve">59.  </w:t>
      </w:r>
      <w:r>
        <w:rPr>
          <w:rFonts w:ascii="Arial-BoldMT" w:hAnsi="Arial-BoldMT" w:cs="Arial-BoldMT" w:eastAsia="Arial-BoldMT"/>
          <w:sz w:val="20"/>
        </w:rPr>
        <w:t>tarrahi va tabeein. Taslimi Mohammad Saeid, Raei Reza, Farzin Vash Asadollah,  میکائیل برقی (2014)., Journal of Public Administration, 5(4), 1.</w:t>
        <w:br/>
        <w:br/>
      </w:r>
      <w:r>
        <w:rPr>
          <w:rFonts w:ascii="Arial-BoldMT" w:hAnsi="Arial-BoldMT" w:cs="Arial-BoldMT" w:eastAsia="Arial-BoldMT"/>
          <w:b w:val="true"/>
          <w:sz w:val="20"/>
        </w:rPr>
        <w:t xml:space="preserve">60.  </w:t>
      </w:r>
      <w:r>
        <w:rPr>
          <w:rFonts w:ascii="Arial-BoldMT" w:hAnsi="Arial-BoldMT" w:cs="Arial-BoldMT" w:eastAsia="Arial-BoldMT"/>
          <w:sz w:val="20"/>
        </w:rPr>
        <w:t>A Survey on Information Risk Using Market  Microstructure Models. Raei Reza, Eyvazlu Reza, Mohammadi Shapour (2013)., management resarch in iran, 17(3), 71-85.</w:t>
        <w:br/>
        <w:br/>
      </w:r>
      <w:r>
        <w:rPr>
          <w:rFonts w:ascii="Arial-BoldMT" w:hAnsi="Arial-BoldMT" w:cs="Arial-BoldMT" w:eastAsia="Arial-BoldMT"/>
          <w:b w:val="true"/>
          <w:sz w:val="20"/>
        </w:rPr>
        <w:t xml:space="preserve">61.  </w:t>
      </w:r>
      <w:r>
        <w:rPr>
          <w:rFonts w:ascii="Arial-BoldMT" w:hAnsi="Arial-BoldMT" w:cs="Arial-BoldMT" w:eastAsia="Arial-BoldMT"/>
          <w:sz w:val="20"/>
        </w:rPr>
        <w:t>Application of Monte Carlo simulation and the random walk forecast VaR. Raei Reza, Falahtalab Hosein (2013)., Journal of Financial and Management Engineering Exchange, 4(16), 75-91.</w:t>
        <w:br/>
        <w:br/>
      </w:r>
      <w:r>
        <w:rPr>
          <w:rFonts w:ascii="Arial-BoldMT" w:hAnsi="Arial-BoldMT" w:cs="Arial-BoldMT" w:eastAsia="Arial-BoldMT"/>
          <w:b w:val="true"/>
          <w:sz w:val="20"/>
        </w:rPr>
        <w:t xml:space="preserve">62.  </w:t>
      </w:r>
      <w:r>
        <w:rPr>
          <w:rFonts w:ascii="Arial-BoldMT" w:hAnsi="Arial-BoldMT" w:cs="Arial-BoldMT" w:eastAsia="Arial-BoldMT"/>
          <w:sz w:val="20"/>
        </w:rPr>
        <w:t>Risk Assessment Using a market microstructure models. Raei Reza, Eyvazlu Reza, Mohammadi Shapour (2013)., management resarch in iran, 17(3), 71-85.</w:t>
        <w:br/>
        <w:br/>
      </w:r>
      <w:r>
        <w:rPr>
          <w:rFonts w:ascii="Arial-BoldMT" w:hAnsi="Arial-BoldMT" w:cs="Arial-BoldMT" w:eastAsia="Arial-BoldMT"/>
          <w:b w:val="true"/>
          <w:sz w:val="20"/>
        </w:rPr>
        <w:t xml:space="preserve">63.  </w:t>
      </w:r>
      <w:r>
        <w:rPr>
          <w:rFonts w:ascii="Arial-BoldMT" w:hAnsi="Arial-BoldMT" w:cs="Arial-BoldMT" w:eastAsia="Arial-BoldMT"/>
          <w:sz w:val="20"/>
        </w:rPr>
        <w:t>Estimating Probability of Private Information Based Trade Using Microstructure Model. Raei Reza, Mohammadi Shapour, Eyvazlu Reza (2013)., Financial Research Journal, 15(1), 17-28.</w:t>
        <w:br/>
        <w:br/>
      </w:r>
      <w:r>
        <w:rPr>
          <w:rFonts w:ascii="Arial-BoldMT" w:hAnsi="Arial-BoldMT" w:cs="Arial-BoldMT" w:eastAsia="Arial-BoldMT"/>
          <w:b w:val="true"/>
          <w:sz w:val="20"/>
        </w:rPr>
        <w:t xml:space="preserve">64.  </w:t>
      </w:r>
      <w:r>
        <w:rPr>
          <w:rFonts w:ascii="Arial-BoldMT" w:hAnsi="Arial-BoldMT" w:cs="Arial-BoldMT" w:eastAsia="Arial-BoldMT"/>
          <w:sz w:val="20"/>
        </w:rPr>
        <w:t>The influencing factors on capital budgeting techniques selection in Tehran Stock Exchange. Raei Reza, Askari Gholamreza, Noorbakhsh Asgar (2013)., Journal of Asset Management and Financing, 1(1).</w:t>
        <w:br/>
        <w:br/>
      </w:r>
      <w:r>
        <w:rPr>
          <w:rFonts w:ascii="Arial-BoldMT" w:hAnsi="Arial-BoldMT" w:cs="Arial-BoldMT" w:eastAsia="Arial-BoldMT"/>
          <w:b w:val="true"/>
          <w:sz w:val="20"/>
        </w:rPr>
        <w:t xml:space="preserve">65.  </w:t>
      </w:r>
      <w:r>
        <w:rPr>
          <w:rFonts w:ascii="Arial-BoldMT" w:hAnsi="Arial-BoldMT" w:cs="Arial-BoldMT" w:eastAsia="Arial-BoldMT"/>
          <w:sz w:val="20"/>
        </w:rPr>
        <w:t>Testing Stock Return Distribution in the Tehran Stock Exchange. Raei Reza, Nabizadeh Ahmad (2013)., Financial Management Strategy, 1(1), 1-15.</w:t>
        <w:br/>
        <w:br/>
      </w:r>
      <w:r>
        <w:rPr>
          <w:rFonts w:ascii="Arial-BoldMT" w:hAnsi="Arial-BoldMT" w:cs="Arial-BoldMT" w:eastAsia="Arial-BoldMT"/>
          <w:b w:val="true"/>
          <w:sz w:val="20"/>
        </w:rPr>
        <w:t xml:space="preserve">66.  </w:t>
      </w:r>
      <w:r>
        <w:rPr>
          <w:rFonts w:ascii="Arial-BoldMT" w:hAnsi="Arial-BoldMT" w:cs="Arial-BoldMT" w:eastAsia="Arial-BoldMT"/>
          <w:sz w:val="20"/>
        </w:rPr>
        <w:t>A quantile-based Time at Risk:Anew approach for assessing risk in financial markets. Raei Reza, Bolgorian Meysam (2013)., PHYSICA A-STATISTICAL MECHANICS AND ITS APPLICATIONS, 8(392), 5673-5677.</w:t>
        <w:br/>
        <w:br/>
      </w:r>
      <w:r>
        <w:rPr>
          <w:rFonts w:ascii="Arial-BoldMT" w:hAnsi="Arial-BoldMT" w:cs="Arial-BoldMT" w:eastAsia="Arial-BoldMT"/>
          <w:b w:val="true"/>
          <w:sz w:val="20"/>
        </w:rPr>
        <w:t xml:space="preserve">67.  </w:t>
      </w:r>
      <w:r>
        <w:rPr>
          <w:rFonts w:ascii="Arial-BoldMT" w:hAnsi="Arial-BoldMT" w:cs="Arial-BoldMT" w:eastAsia="Arial-BoldMT"/>
          <w:sz w:val="20"/>
        </w:rPr>
        <w:t>Factors affecting capital budgeting practices in listed companies in Tehran Stock Exchange. Raei Reza, Asgari Gholamreza, Noorbakhsh Asgar (2013)., Journal of Asset Management and Financing, 1(1), 1-12.</w:t>
        <w:br/>
        <w:br/>
      </w:r>
      <w:r>
        <w:rPr>
          <w:rFonts w:ascii="Arial-BoldMT" w:hAnsi="Arial-BoldMT" w:cs="Arial-BoldMT" w:eastAsia="Arial-BoldMT"/>
          <w:b w:val="true"/>
          <w:sz w:val="20"/>
        </w:rPr>
        <w:t xml:space="preserve">68.  </w:t>
      </w:r>
      <w:r>
        <w:rPr>
          <w:rFonts w:ascii="Arial-BoldMT" w:hAnsi="Arial-BoldMT" w:cs="Arial-BoldMT" w:eastAsia="Arial-BoldMT"/>
          <w:sz w:val="20"/>
        </w:rPr>
        <w:t>ghdrtg. Raei Reza, Mohammadi Shapour, Eyvazlu Reza (2013)., Financial Research Journal, 15(1), 17-28.</w:t>
        <w:br/>
        <w:br/>
      </w:r>
      <w:r>
        <w:rPr>
          <w:rFonts w:ascii="Arial-BoldMT" w:hAnsi="Arial-BoldMT" w:cs="Arial-BoldMT" w:eastAsia="Arial-BoldMT"/>
          <w:b w:val="true"/>
          <w:sz w:val="20"/>
        </w:rPr>
        <w:t xml:space="preserve">69.  </w:t>
      </w:r>
      <w:r>
        <w:rPr>
          <w:rFonts w:ascii="Arial-BoldMT" w:hAnsi="Arial-BoldMT" w:cs="Arial-BoldMT" w:eastAsia="Arial-BoldMT"/>
          <w:sz w:val="20"/>
        </w:rPr>
        <w:t>Financial risk assessment model for LNG projects- case study: Iran LNG Project. Raei Reza, Fallahpour Saeid, Ameri Matin Homa (2013)., Financial Research Journal, 14(2), 47.</w:t>
        <w:br/>
        <w:br/>
      </w:r>
      <w:r>
        <w:rPr>
          <w:rFonts w:ascii="Arial-BoldMT" w:hAnsi="Arial-BoldMT" w:cs="Arial-BoldMT" w:eastAsia="Arial-BoldMT"/>
          <w:b w:val="true"/>
          <w:sz w:val="20"/>
        </w:rPr>
        <w:t xml:space="preserve">70.  </w:t>
      </w:r>
      <w:r>
        <w:rPr>
          <w:rFonts w:ascii="Arial-BoldMT" w:hAnsi="Arial-BoldMT" w:cs="Arial-BoldMT" w:eastAsia="Arial-BoldMT"/>
          <w:sz w:val="20"/>
        </w:rPr>
        <w:t>Comparing emerging and mature markets during times of cries: A non-extensive statistical approach. Namaki Ali, Koohi Lai Zahra, جعفری کندوان غلامرضا, Raei Reza, Tehrani Reza (2013)., PHYSICA A-STATISTICAL MECHANICS AND ITS APPLICATIONS, 14(392), 3039–3044.</w:t>
        <w:br/>
        <w:br/>
      </w:r>
      <w:r>
        <w:rPr>
          <w:rFonts w:ascii="Arial-BoldMT" w:hAnsi="Arial-BoldMT" w:cs="Arial-BoldMT" w:eastAsia="Arial-BoldMT"/>
          <w:b w:val="true"/>
          <w:sz w:val="20"/>
        </w:rPr>
        <w:t xml:space="preserve">71.  </w:t>
      </w:r>
      <w:r>
        <w:rPr>
          <w:rFonts w:ascii="Arial-BoldMT" w:hAnsi="Arial-BoldMT" w:cs="Arial-BoldMT" w:eastAsia="Arial-BoldMT"/>
          <w:sz w:val="20"/>
        </w:rPr>
        <w:t>FDI. Raei Reza, Fazelian Seyed Mohsen (2013)., Strategic Management Thought, 2(12), 63-97.</w:t>
        <w:br/>
        <w:br/>
      </w:r>
      <w:r>
        <w:rPr>
          <w:rFonts w:ascii="Arial-BoldMT" w:hAnsi="Arial-BoldMT" w:cs="Arial-BoldMT" w:eastAsia="Arial-BoldMT"/>
          <w:b w:val="true"/>
          <w:sz w:val="20"/>
        </w:rPr>
        <w:t xml:space="preserve">72.  </w:t>
      </w:r>
      <w:r>
        <w:rPr>
          <w:rFonts w:ascii="Arial-BoldMT" w:hAnsi="Arial-BoldMT" w:cs="Arial-BoldMT" w:eastAsia="Arial-BoldMT"/>
          <w:sz w:val="20"/>
        </w:rPr>
        <w:t>Do Dividend Policies Signal Corporate Operating Charachteristics?. Raei Reza, Moradi Mohammad, Eskandar Hoda (2012)., Journal of Applied Finance &amp; Banking, 2(4), 13-24.</w:t>
        <w:br/>
        <w:br/>
      </w:r>
      <w:r>
        <w:rPr>
          <w:rFonts w:ascii="Arial-BoldMT" w:hAnsi="Arial-BoldMT" w:cs="Arial-BoldMT" w:eastAsia="Arial-BoldMT"/>
          <w:b w:val="true"/>
          <w:sz w:val="20"/>
        </w:rPr>
        <w:t xml:space="preserve">73.  </w:t>
      </w:r>
      <w:r>
        <w:rPr>
          <w:rFonts w:ascii="Arial-BoldMT" w:hAnsi="Arial-BoldMT" w:cs="Arial-BoldMT" w:eastAsia="Arial-BoldMT"/>
          <w:sz w:val="20"/>
        </w:rPr>
        <w:t>Development of an index for measuring transparency of central banks. Bajalan Saeed, Raei Reza, Tehrani Reza (2012)., Argumenta Oeconomica, 1(28), 13-40.</w:t>
        <w:br/>
        <w:br/>
      </w:r>
      <w:r>
        <w:rPr>
          <w:rFonts w:ascii="Arial-BoldMT" w:hAnsi="Arial-BoldMT" w:cs="Arial-BoldMT" w:eastAsia="Arial-BoldMT"/>
          <w:b w:val="true"/>
          <w:sz w:val="20"/>
        </w:rPr>
        <w:t xml:space="preserve">74.  </w:t>
      </w:r>
      <w:r>
        <w:rPr>
          <w:rFonts w:ascii="Arial-BoldMT" w:hAnsi="Arial-BoldMT" w:cs="Arial-BoldMT" w:eastAsia="Arial-BoldMT"/>
          <w:sz w:val="20"/>
        </w:rPr>
        <w:t>Portfolio Optimization Using a Hybrid of Fuzzy ANP,KIVOR and TOPSIS. Raei Reza, Bahrani Jahromi Mohammad (2012)., management Science Letters, 7(10), 2473-2484.</w:t>
        <w:br/>
        <w:br/>
      </w:r>
      <w:r>
        <w:rPr>
          <w:rFonts w:ascii="Arial-BoldMT" w:hAnsi="Arial-BoldMT" w:cs="Arial-BoldMT" w:eastAsia="Arial-BoldMT"/>
          <w:b w:val="true"/>
          <w:sz w:val="20"/>
        </w:rPr>
        <w:t xml:space="preserve">75.  </w:t>
      </w:r>
      <w:r>
        <w:rPr>
          <w:rFonts w:ascii="Arial-BoldMT" w:hAnsi="Arial-BoldMT" w:cs="Arial-BoldMT" w:eastAsia="Arial-BoldMT"/>
          <w:sz w:val="20"/>
        </w:rPr>
        <w:t>Validate Scoring of Legal Borrowers in Banks. Raei Reza, Soroush Abouzar (2012)., ECONOMIC RESEARCH, 12(44), 131-147.</w:t>
        <w:br/>
        <w:br/>
      </w:r>
      <w:r>
        <w:rPr>
          <w:rFonts w:ascii="Arial-BoldMT" w:hAnsi="Arial-BoldMT" w:cs="Arial-BoldMT" w:eastAsia="Arial-BoldMT"/>
          <w:b w:val="true"/>
          <w:sz w:val="20"/>
        </w:rPr>
        <w:t xml:space="preserve">76.  </w:t>
      </w:r>
      <w:r>
        <w:rPr>
          <w:rFonts w:ascii="Arial-BoldMT" w:hAnsi="Arial-BoldMT" w:cs="Arial-BoldMT" w:eastAsia="Arial-BoldMT"/>
          <w:sz w:val="20"/>
        </w:rPr>
        <w:t>Jurisprudence,Legal and Supervision Study of Options in Iran`s Financial Market. Raei Reza, Saiah Sajjad, Mesbahi Moghadam Gholamreza (2012)., Financial Research Journal, 13(32), 1-14.</w:t>
        <w:br/>
        <w:br/>
      </w:r>
      <w:r>
        <w:rPr>
          <w:rFonts w:ascii="Arial-BoldMT" w:hAnsi="Arial-BoldMT" w:cs="Arial-BoldMT" w:eastAsia="Arial-BoldMT"/>
          <w:b w:val="true"/>
          <w:sz w:val="20"/>
        </w:rPr>
        <w:t xml:space="preserve">77.  </w:t>
      </w:r>
      <w:r>
        <w:rPr>
          <w:rFonts w:ascii="Arial-BoldMT" w:hAnsi="Arial-BoldMT" w:cs="Arial-BoldMT" w:eastAsia="Arial-BoldMT"/>
          <w:sz w:val="20"/>
        </w:rPr>
        <w:t>revers. Raei Reza, Saranj Alireza, Ansari Hojatolah (2012)., JOURNAL OF DANESHVAR BEHAVIOUR, 18(50), 131-142.</w:t>
        <w:br/>
        <w:br/>
      </w:r>
      <w:r>
        <w:rPr>
          <w:rFonts w:ascii="Arial-BoldMT" w:hAnsi="Arial-BoldMT" w:cs="Arial-BoldMT" w:eastAsia="Arial-BoldMT"/>
          <w:b w:val="true"/>
          <w:sz w:val="20"/>
        </w:rPr>
        <w:t xml:space="preserve">78.  </w:t>
      </w:r>
      <w:r>
        <w:rPr>
          <w:rFonts w:ascii="Arial-BoldMT" w:hAnsi="Arial-BoldMT" w:cs="Arial-BoldMT" w:eastAsia="Arial-BoldMT"/>
          <w:sz w:val="20"/>
        </w:rPr>
        <w:t>Documentation of portfolio investment companies listed in Tehran Stock Exchange. Raei Reza,  سیدجلال صادقی شریف,  شاپور محمدی,  محسن صادقی (2011).</w:t>
        <w:br/>
        <w:br/>
      </w:r>
      <w:r>
        <w:rPr>
          <w:rFonts w:ascii="Arial-BoldMT" w:hAnsi="Arial-BoldMT" w:cs="Arial-BoldMT" w:eastAsia="Arial-BoldMT"/>
          <w:b w:val="true"/>
          <w:sz w:val="20"/>
        </w:rPr>
        <w:t xml:space="preserve">79.  </w:t>
      </w:r>
      <w:r>
        <w:rPr>
          <w:rFonts w:ascii="Arial-BoldMT" w:hAnsi="Arial-BoldMT" w:cs="Arial-BoldMT" w:eastAsia="Arial-BoldMT"/>
          <w:sz w:val="20"/>
        </w:rPr>
        <w:t>A multifractal detrended fluctuation analysis of trading behavior of individual and institutional traders in Tehran stock market.  Meysam Bolgorian, Raei Reza (2011)., PHYSICA A-STATISTICAL MECHANICS AND ITS APPLICATIONS, 390(21-22), 3815-3825.</w:t>
        <w:br/>
        <w:br/>
      </w:r>
      <w:r>
        <w:rPr>
          <w:rFonts w:ascii="Arial-BoldMT" w:hAnsi="Arial-BoldMT" w:cs="Arial-BoldMT" w:eastAsia="Arial-BoldMT"/>
          <w:b w:val="true"/>
          <w:sz w:val="20"/>
        </w:rPr>
        <w:t xml:space="preserve">80.  </w:t>
      </w:r>
      <w:r>
        <w:rPr>
          <w:rFonts w:ascii="Arial-BoldMT" w:hAnsi="Arial-BoldMT" w:cs="Arial-BoldMT" w:eastAsia="Arial-BoldMT"/>
          <w:sz w:val="20"/>
        </w:rPr>
        <w:t>The mean half-variance portfolio optimization approach using harmony search. Raei Reza, Mohammadi Shapour,  هدایت علی بیگی (2011)., SPATIAL PLANNING, 15(3), 106-128.</w:t>
        <w:br/>
        <w:br/>
      </w:r>
      <w:r>
        <w:rPr>
          <w:rFonts w:ascii="Arial-BoldMT" w:hAnsi="Arial-BoldMT" w:cs="Arial-BoldMT" w:eastAsia="Arial-BoldMT"/>
          <w:b w:val="true"/>
          <w:sz w:val="20"/>
        </w:rPr>
        <w:t xml:space="preserve">81.  </w:t>
      </w:r>
      <w:r>
        <w:rPr>
          <w:rFonts w:ascii="Arial-BoldMT" w:hAnsi="Arial-BoldMT" w:cs="Arial-BoldMT" w:eastAsia="Arial-BoldMT"/>
          <w:sz w:val="20"/>
        </w:rPr>
        <w:t>Separating winners from losers among iranian. Tehrani Reza, Raei Reza,  آرش فیض آباد (2011)., Journal Of Geomatics Science And Technology, 3(3), -.</w:t>
        <w:br/>
        <w:br/>
      </w:r>
      <w:r>
        <w:rPr>
          <w:rFonts w:ascii="Arial-BoldMT" w:hAnsi="Arial-BoldMT" w:cs="Arial-BoldMT" w:eastAsia="Arial-BoldMT"/>
          <w:b w:val="true"/>
          <w:sz w:val="20"/>
        </w:rPr>
        <w:t xml:space="preserve">82.  </w:t>
      </w:r>
      <w:r>
        <w:rPr>
          <w:rFonts w:ascii="Arial-BoldMT" w:hAnsi="Arial-BoldMT" w:cs="Arial-BoldMT" w:eastAsia="Arial-BoldMT"/>
          <w:sz w:val="20"/>
        </w:rPr>
        <w:t>A model of active portfolio management using VaR and Genetic Algorithm. Raei Reza, Fallahpour Saeid (2011)., Journal of Accounting and Auditing Review,, 18(64), 19-34.</w:t>
        <w:br/>
        <w:br/>
      </w:r>
      <w:r>
        <w:rPr>
          <w:rFonts w:ascii="Arial-BoldMT" w:hAnsi="Arial-BoldMT" w:cs="Arial-BoldMT" w:eastAsia="Arial-BoldMT"/>
          <w:b w:val="true"/>
          <w:sz w:val="20"/>
        </w:rPr>
        <w:t xml:space="preserve">83.  </w:t>
      </w:r>
      <w:r>
        <w:rPr>
          <w:rFonts w:ascii="Arial-BoldMT" w:hAnsi="Arial-BoldMT" w:cs="Arial-BoldMT" w:eastAsia="Arial-BoldMT"/>
          <w:sz w:val="20"/>
        </w:rPr>
        <w:t>Valuation. Raei Reza, Eslami Bidgoli Gholamreza, Mirzabaiati Mehdi (2011)., Accounting knowledge, 2(5), 103-126.</w:t>
        <w:br/>
        <w:br/>
      </w:r>
      <w:r>
        <w:rPr>
          <w:rFonts w:ascii="Arial-BoldMT" w:hAnsi="Arial-BoldMT" w:cs="Arial-BoldMT" w:eastAsia="Arial-BoldMT"/>
          <w:b w:val="true"/>
          <w:sz w:val="20"/>
        </w:rPr>
        <w:t xml:space="preserve">84.  </w:t>
      </w:r>
      <w:r>
        <w:rPr>
          <w:rFonts w:ascii="Arial-BoldMT" w:hAnsi="Arial-BoldMT" w:cs="Arial-BoldMT" w:eastAsia="Arial-BoldMT"/>
          <w:sz w:val="20"/>
        </w:rPr>
        <w:t>Risk Cal. Tarjoman Vina, Raei Reza (2011)., JOURNAL OF DANESHVAR BEHAVIOUR, 18(47-2), 355-370.</w:t>
        <w:br/>
        <w:br/>
      </w:r>
      <w:r>
        <w:rPr>
          <w:rFonts w:ascii="Arial-BoldMT" w:hAnsi="Arial-BoldMT" w:cs="Arial-BoldMT" w:eastAsia="Arial-BoldMT"/>
          <w:b w:val="true"/>
          <w:sz w:val="20"/>
        </w:rPr>
        <w:t xml:space="preserve">85.  </w:t>
      </w:r>
      <w:r>
        <w:rPr>
          <w:rFonts w:ascii="Arial-BoldMT" w:hAnsi="Arial-BoldMT" w:cs="Arial-BoldMT" w:eastAsia="Arial-BoldMT"/>
          <w:sz w:val="20"/>
        </w:rPr>
        <w:t>Coupled Time Series Analysis:Methods and Applications.  Jafari G,  Shirazi A H,  Namaki A, Raei Reza (2011)., COMPUTING IN SCIENCE &amp; ENGINEERING, 13(6), 84-89.</w:t>
        <w:br/>
        <w:br/>
      </w:r>
      <w:r>
        <w:rPr>
          <w:rFonts w:ascii="Arial-BoldMT" w:hAnsi="Arial-BoldMT" w:cs="Arial-BoldMT" w:eastAsia="Arial-BoldMT"/>
          <w:b w:val="true"/>
          <w:sz w:val="20"/>
        </w:rPr>
        <w:t xml:space="preserve">86.  </w:t>
      </w:r>
      <w:r>
        <w:rPr>
          <w:rFonts w:ascii="Arial-BoldMT" w:hAnsi="Arial-BoldMT" w:cs="Arial-BoldMT" w:eastAsia="Arial-BoldMT"/>
          <w:sz w:val="20"/>
        </w:rPr>
        <w:t>COMPARING TEHRAN STOCK EXCHANGE AS AN EMERGING MARKET WITH A MATURE MARKET BY RANDOM MATRIX APPROACH.  Ali Namaki, Raei Reza,  Gholam Reza Jafari (2011)., INTERNATIONAL JOURNAL OF MODERN PHYSICS C, 22(4), 371-383.</w:t>
        <w:br/>
        <w:br/>
      </w:r>
      <w:r>
        <w:rPr>
          <w:rFonts w:ascii="Arial-BoldMT" w:hAnsi="Arial-BoldMT" w:cs="Arial-BoldMT" w:eastAsia="Arial-BoldMT"/>
          <w:b w:val="true"/>
          <w:sz w:val="20"/>
        </w:rPr>
        <w:t xml:space="preserve">87.  </w:t>
      </w:r>
      <w:r>
        <w:rPr>
          <w:rFonts w:ascii="Arial-BoldMT" w:hAnsi="Arial-BoldMT" w:cs="Arial-BoldMT" w:eastAsia="Arial-BoldMT"/>
          <w:sz w:val="20"/>
        </w:rPr>
        <w:t>Comparing the structure of an emerging market with a mature one under global perturbation.  علی نمکی,  غلامرضا جعفری کندوان, Raei Reza (2011)., PHYSICA A-STATISTICAL MECHANICS AND ITS APPLICATIONS, 390(17), 3020-3025.</w:t>
        <w:br/>
        <w:br/>
      </w:r>
      <w:r>
        <w:rPr>
          <w:rFonts w:ascii="Arial-BoldMT" w:hAnsi="Arial-BoldMT" w:cs="Arial-BoldMT" w:eastAsia="Arial-BoldMT"/>
          <w:b w:val="true"/>
          <w:sz w:val="20"/>
        </w:rPr>
        <w:t xml:space="preserve">88.  </w:t>
      </w:r>
      <w:r>
        <w:rPr>
          <w:rFonts w:ascii="Arial-BoldMT" w:hAnsi="Arial-BoldMT" w:cs="Arial-BoldMT" w:eastAsia="Arial-BoldMT"/>
          <w:sz w:val="20"/>
        </w:rPr>
        <w:t>An Intelligent Technical Analysis Using Neural Networks. Raei Reza, Mohammadi Shapour, Tajik Mehdi (2011)., management Science Letters, 1(5), 355-362.</w:t>
        <w:br/>
        <w:br/>
      </w:r>
      <w:r>
        <w:rPr>
          <w:rFonts w:ascii="Arial-BoldMT" w:hAnsi="Arial-BoldMT" w:cs="Arial-BoldMT" w:eastAsia="Arial-BoldMT"/>
          <w:b w:val="true"/>
          <w:sz w:val="20"/>
        </w:rPr>
        <w:t xml:space="preserve">89.  </w:t>
      </w:r>
      <w:r>
        <w:rPr>
          <w:rFonts w:ascii="Arial-BoldMT" w:hAnsi="Arial-BoldMT" w:cs="Arial-BoldMT" w:eastAsia="Arial-BoldMT"/>
          <w:sz w:val="20"/>
        </w:rPr>
        <w:t>Network analysis of a financial market based on genuine correlation and threshold method.  A Namaki,  A H Shirazi, Raei Reza,  Gholam Reza Jafari Kandovan (2011)., Physica Status Solidi, 390(21 - 22), 3835 - 3841.</w:t>
        <w:br/>
        <w:br/>
      </w:r>
      <w:r>
        <w:rPr>
          <w:rFonts w:ascii="Arial-BoldMT" w:hAnsi="Arial-BoldMT" w:cs="Arial-BoldMT" w:eastAsia="Arial-BoldMT"/>
          <w:b w:val="true"/>
          <w:sz w:val="20"/>
        </w:rPr>
        <w:t xml:space="preserve">90.  </w:t>
      </w:r>
      <w:r>
        <w:rPr>
          <w:rFonts w:ascii="Arial-BoldMT" w:hAnsi="Arial-BoldMT" w:cs="Arial-BoldMT" w:eastAsia="Arial-BoldMT"/>
          <w:sz w:val="20"/>
        </w:rPr>
        <w:t>An intelligent technical analysis using neural network. Raei Reza,  Shapour Mohammadi,  Mohammad Mehdi Tajik (2011)., management Science Letters, 1(3), 355-362.</w:t>
        <w:br/>
        <w:br/>
      </w:r>
      <w:r>
        <w:rPr>
          <w:rFonts w:ascii="Arial-BoldMT" w:hAnsi="Arial-BoldMT" w:cs="Arial-BoldMT" w:eastAsia="Arial-BoldMT"/>
          <w:b w:val="true"/>
          <w:sz w:val="20"/>
        </w:rPr>
        <w:t xml:space="preserve">91.  </w:t>
      </w:r>
      <w:r>
        <w:rPr>
          <w:rFonts w:ascii="Arial-BoldMT" w:hAnsi="Arial-BoldMT" w:cs="Arial-BoldMT" w:eastAsia="Arial-BoldMT"/>
          <w:sz w:val="20"/>
        </w:rPr>
        <w:t>A Study on Developing of Asset Pricing Models. Raei Reza,  Hamed Ahmadinia,  Amaneh Hasbaei (2011)., international business research, 4(4), 139-152.</w:t>
        <w:br/>
        <w:br/>
      </w:r>
      <w:r>
        <w:rPr>
          <w:rFonts w:ascii="Arial-BoldMT" w:hAnsi="Arial-BoldMT" w:cs="Arial-BoldMT" w:eastAsia="Arial-BoldMT"/>
          <w:b w:val="true"/>
          <w:sz w:val="20"/>
        </w:rPr>
        <w:t xml:space="preserve">92.  </w:t>
      </w:r>
      <w:r>
        <w:rPr>
          <w:rFonts w:ascii="Arial-BoldMT" w:hAnsi="Arial-BoldMT" w:cs="Arial-BoldMT" w:eastAsia="Arial-BoldMT"/>
          <w:sz w:val="20"/>
        </w:rPr>
        <w:t>Convergence of fundamentalists and chartists’ expectations: An alarm for stock market crash.  Bolgorian Meysam, Raei Reza (2010)., PHYSICA A-STATISTICAL MECHANICS AND ITS APPLICATIONS, 389(18), 3822-3827.</w:t>
        <w:br/>
        <w:br/>
      </w:r>
      <w:r>
        <w:rPr>
          <w:rFonts w:ascii="Arial-BoldMT" w:hAnsi="Arial-BoldMT" w:cs="Arial-BoldMT" w:eastAsia="Arial-BoldMT"/>
          <w:b w:val="true"/>
          <w:sz w:val="20"/>
        </w:rPr>
        <w:t xml:space="preserve">93.  </w:t>
      </w:r>
      <w:r>
        <w:rPr>
          <w:rFonts w:ascii="Arial-BoldMT" w:hAnsi="Arial-BoldMT" w:cs="Arial-BoldMT" w:eastAsia="Arial-BoldMT"/>
          <w:sz w:val="20"/>
        </w:rPr>
        <w:t>MODELING THE EFFECT OF PRIVATIZATION ON BEHAVIOR OF HURST EXPONENT USING STOCHASTIC CATASTROPHE THEORY. Raei Reza,  Bolgorian Meysam (2010)., INTERNATIONAL JOURNAL OF MODERN PHYSICS C, 21(5), 583-592.</w:t>
        <w:br/>
        <w:br/>
      </w:r>
      <w:r>
        <w:rPr>
          <w:rFonts w:ascii="Arial-BoldMT" w:hAnsi="Arial-BoldMT" w:cs="Arial-BoldMT" w:eastAsia="Arial-BoldMT"/>
          <w:b w:val="true"/>
          <w:sz w:val="20"/>
        </w:rPr>
        <w:t xml:space="preserve">94.  </w:t>
      </w:r>
      <w:r>
        <w:rPr>
          <w:rFonts w:ascii="Arial-BoldMT" w:hAnsi="Arial-BoldMT" w:cs="Arial-BoldMT" w:eastAsia="Arial-BoldMT"/>
          <w:sz w:val="20"/>
        </w:rPr>
        <w:t>Transactional Prices Intraday Evidence from Tehran Stock Exchange. Pouyanfar Ahmad, Raei Reza, Mohammadi Shapour (2009)., Journal of Accounting and Auditing Review,, 16(56), 21-39.</w:t>
        <w:br/>
        <w:br/>
      </w:r>
      <w:r>
        <w:rPr>
          <w:rFonts w:ascii="Arial-BoldMT" w:hAnsi="Arial-BoldMT" w:cs="Arial-BoldMT" w:eastAsia="Arial-BoldMT"/>
          <w:b w:val="true"/>
          <w:sz w:val="20"/>
        </w:rPr>
        <w:t xml:space="preserve">95.  </w:t>
      </w:r>
      <w:r>
        <w:rPr>
          <w:rFonts w:ascii="Arial-BoldMT" w:hAnsi="Arial-BoldMT" w:cs="Arial-BoldMT" w:eastAsia="Arial-BoldMT"/>
          <w:sz w:val="20"/>
        </w:rPr>
        <w:t>. Raei Reza,  سعید فلاح پور (2004)., Financial Research Journal, 6(17), 71-39.</w:t>
        <w:br/>
        <w:br/>
      </w:r>
      <w:r>
        <w:rPr>
          <w:rFonts w:ascii="Arial-BoldMT" w:hAnsi="Arial-BoldMT" w:cs="Arial-BoldMT" w:eastAsia="Arial-BoldMT"/>
          <w:b w:val="true"/>
          <w:sz w:val="20"/>
        </w:rPr>
        <w:t xml:space="preserve">96.  </w:t>
      </w:r>
      <w:r>
        <w:rPr>
          <w:rFonts w:ascii="Arial-BoldMT" w:hAnsi="Arial-BoldMT" w:cs="Arial-BoldMT" w:eastAsia="Arial-BoldMT"/>
          <w:sz w:val="20"/>
        </w:rPr>
        <w:t>The Chromosome Number of the Persian Gulf Shrimp penaeus semisulcatus.  Seid Javad Hosseini, Allahi Elahe, Raei Reza (2004)., IRANIAN INTERNATIONAL JOURNAL OF SCIENCE, 5(1), 23-13.</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Risk Management in Banking. Raei Reza, Fallahpour Saeid, Panahi Tahereh (2017).</w:t>
        <w:br/>
        <w:br/>
      </w:r>
      <w:r>
        <w:rPr>
          <w:rFonts w:ascii="Arial-BoldMT" w:hAnsi="Arial-BoldMT" w:cs="Arial-BoldMT" w:eastAsia="Arial-BoldMT"/>
          <w:b w:val="true"/>
          <w:sz w:val="20"/>
        </w:rPr>
        <w:t xml:space="preserve">2.  </w:t>
      </w:r>
      <w:r>
        <w:rPr>
          <w:rFonts w:ascii="Arial-BoldMT" w:hAnsi="Arial-BoldMT" w:cs="Arial-BoldMT" w:eastAsia="Arial-BoldMT"/>
          <w:sz w:val="20"/>
        </w:rPr>
        <w:t>Principles of Actuary. Bajalan Saeed, Raei Reza (2017).</w:t>
        <w:br/>
        <w:br/>
      </w:r>
      <w:r>
        <w:rPr>
          <w:rFonts w:ascii="Arial-BoldMT" w:hAnsi="Arial-BoldMT" w:cs="Arial-BoldMT" w:eastAsia="Arial-BoldMT"/>
          <w:b w:val="true"/>
          <w:sz w:val="20"/>
        </w:rPr>
        <w:t xml:space="preserve">3.  </w:t>
      </w:r>
      <w:r>
        <w:rPr>
          <w:rFonts w:ascii="Arial-BoldMT" w:hAnsi="Arial-BoldMT" w:cs="Arial-BoldMT" w:eastAsia="Arial-BoldMT"/>
          <w:sz w:val="20"/>
        </w:rPr>
        <w:t>شبکه های عصبی در امور مالی. Raei Reza,  محمد علیدوست اقدم,  اصغر فیضی (2011).</w:t>
        <w:br/>
        <w:br/>
      </w:r>
      <w:r>
        <w:rPr>
          <w:rFonts w:ascii="Arial-BoldMT" w:hAnsi="Arial-BoldMT" w:cs="Arial-BoldMT" w:eastAsia="Arial-BoldMT"/>
          <w:b w:val="true"/>
          <w:sz w:val="20"/>
        </w:rPr>
        <w:t xml:space="preserve">4.  </w:t>
      </w:r>
      <w:r>
        <w:rPr>
          <w:rFonts w:ascii="Arial-BoldMT" w:hAnsi="Arial-BoldMT" w:cs="Arial-BoldMT" w:eastAsia="Arial-BoldMT"/>
          <w:sz w:val="20"/>
        </w:rPr>
        <w:t>مبانی مهندسی مالی و مدیریت ریسک. Raei Reza, Saeidi Ali Asghar (2010).</w:t>
        <w:br/>
        <w:br/>
      </w:r>
      <w:r>
        <w:rPr>
          <w:rFonts w:ascii="Arial-BoldMT" w:hAnsi="Arial-BoldMT" w:cs="Arial-BoldMT" w:eastAsia="Arial-BoldMT"/>
          <w:b w:val="true"/>
          <w:sz w:val="20"/>
        </w:rPr>
        <w:t xml:space="preserve">5.  </w:t>
      </w:r>
      <w:r>
        <w:rPr>
          <w:rFonts w:ascii="Arial-BoldMT" w:hAnsi="Arial-BoldMT" w:cs="Arial-BoldMT" w:eastAsia="Arial-BoldMT"/>
          <w:sz w:val="20"/>
        </w:rPr>
        <w:t>مدیریت سرمایه گذاری پیشرفته. Raei Reza,  احمد تلنگی (2004).</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Uncertainty of expected return vector and variance-covariance matrix in portfolio optimization. Raei Reza, Namaki Ali, Ahmadi Moemen (2021)., Iran Finance Conference, 17 February, Tehran, Iran.</w:t>
        <w:br/>
        <w:br/>
      </w:r>
      <w:r>
        <w:rPr>
          <w:rFonts w:ascii="Arial-BoldMT" w:hAnsi="Arial-BoldMT" w:cs="Arial-BoldMT" w:eastAsia="Arial-BoldMT"/>
          <w:b w:val="true"/>
          <w:sz w:val="20"/>
        </w:rPr>
        <w:t xml:space="preserve">2.  </w:t>
      </w:r>
      <w:r>
        <w:rPr>
          <w:rFonts w:ascii="Arial-BoldMT" w:hAnsi="Arial-BoldMT" w:cs="Arial-BoldMT" w:eastAsia="Arial-BoldMT"/>
          <w:sz w:val="20"/>
        </w:rPr>
        <w:t>Analysis of Iran Banking industry by Random Matrix Theory. Namaki Ali, Raei Reza, Vahabi Haniyeh (2021)., 11th Conference on Statistical Physics, Soft Condensed Matter and Complex Systems, 20-21 January, Tehran, Iran.</w:t>
        <w:br/>
        <w:br/>
      </w:r>
      <w:r>
        <w:rPr>
          <w:rFonts w:ascii="Arial-BoldMT" w:hAnsi="Arial-BoldMT" w:cs="Arial-BoldMT" w:eastAsia="Arial-BoldMT"/>
          <w:b w:val="true"/>
          <w:sz w:val="20"/>
        </w:rPr>
        <w:t xml:space="preserve">3.  </w:t>
      </w:r>
      <w:r>
        <w:rPr>
          <w:rFonts w:ascii="Arial-BoldMT" w:hAnsi="Arial-BoldMT" w:cs="Arial-BoldMT" w:eastAsia="Arial-BoldMT"/>
          <w:sz w:val="20"/>
        </w:rPr>
        <w:t>Information Asymmetry in Tehran Stock Exchange. Raei Reza, Eyvazloo Reza, Abbaszadehasl Amir (2016)., International Conference on researchers in SCience and Engineering, 28 July, İSTANBUL, Turky.</w:t>
        <w:br/>
        <w:br/>
      </w:r>
      <w:r>
        <w:rPr>
          <w:rFonts w:ascii="Arial-BoldMT" w:hAnsi="Arial-BoldMT" w:cs="Arial-BoldMT" w:eastAsia="Arial-BoldMT"/>
          <w:b w:val="true"/>
          <w:sz w:val="20"/>
        </w:rPr>
        <w:t xml:space="preserve">4.  </w:t>
      </w:r>
      <w:r>
        <w:rPr>
          <w:rFonts w:ascii="Arial-BoldMT" w:hAnsi="Arial-BoldMT" w:cs="Arial-BoldMT" w:eastAsia="Arial-BoldMT"/>
          <w:sz w:val="20"/>
        </w:rPr>
        <w:t>Asian real option:new approach to project economic valuation. Shahrokhshahi Zahra, Raei Reza (2012)., 2012 International Conference on Information Management,Innovation,.., 20-21 October, China.</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Advanced Credit Risk Management</w:t>
        <w:br/>
        <w:br/>
      </w:r>
      <w:r>
        <w:rPr>
          <w:rFonts w:ascii="Arial-BoldMT" w:hAnsi="Arial-BoldMT" w:cs="Arial-BoldMT" w:eastAsia="Arial-BoldMT"/>
          <w:b w:val="true"/>
          <w:sz w:val="20"/>
        </w:rPr>
        <w:t>Financial Engineering and Risk Management</w:t>
        <w:br/>
        <w:br/>
      </w:r>
      <w:r>
        <w:rPr>
          <w:rFonts w:ascii="Arial-BoldMT" w:hAnsi="Arial-BoldMT" w:cs="Arial-BoldMT" w:eastAsia="Arial-BoldMT"/>
          <w:b w:val="true"/>
          <w:sz w:val="20"/>
        </w:rPr>
        <w:t>Risk Management in Banks</w:t>
        <w:br/>
        <w:br/>
      </w:r>
      <w:r>
        <w:rPr>
          <w:rFonts w:ascii="Arial-BoldMT" w:hAnsi="Arial-BoldMT" w:cs="Arial-BoldMT" w:eastAsia="Arial-BoldMT"/>
          <w:b w:val="true"/>
          <w:sz w:val="20"/>
        </w:rPr>
        <w:t>Risk Management in Oil and Gas Markets</w:t>
        <w:br/>
        <w:br/>
      </w:r>
      <w:r>
        <w:rPr>
          <w:rFonts w:ascii="Arial-BoldMT" w:hAnsi="Arial-BoldMT" w:cs="Arial-BoldMT" w:eastAsia="Arial-BoldMT"/>
          <w:b w:val="true"/>
          <w:sz w:val="20"/>
        </w:rPr>
        <w:t>Advanced Finacial Risk Management</w:t>
        <w:br/>
        <w:br/>
      </w:r>
      <w:r>
        <w:rPr>
          <w:rFonts w:ascii="Arial-BoldMT" w:hAnsi="Arial-BoldMT" w:cs="Arial-BoldMT" w:eastAsia="Arial-BoldMT"/>
          <w:b w:val="true"/>
          <w:sz w:val="20"/>
        </w:rPr>
        <w:t>Asset and Labihity Management in Banking</w:t>
        <w:br/>
        <w:br/>
      </w:r>
      <w:r>
        <w:rPr>
          <w:rFonts w:ascii="Arial-BoldMT" w:hAnsi="Arial-BoldMT" w:cs="Arial-BoldMT" w:eastAsia="Arial-BoldMT"/>
          <w:b w:val="true"/>
          <w:sz w:val="20"/>
        </w:rPr>
        <w:t>Markets and Financial Institutions</w:t>
        <w:br/>
        <w:br/>
      </w:r>
      <w:r>
        <w:rPr>
          <w:rFonts w:ascii="Arial-BoldMT" w:hAnsi="Arial-BoldMT" w:cs="Arial-BoldMT" w:eastAsia="Arial-BoldMT"/>
          <w:b w:val="true"/>
          <w:sz w:val="20"/>
        </w:rPr>
        <w:t>Financial Engineering and Risk Management</w:t>
        <w:br/>
        <w:br/>
      </w:r>
      <w:r>
        <w:rPr>
          <w:rFonts w:ascii="Arial-BoldMT" w:hAnsi="Arial-BoldMT" w:cs="Arial-BoldMT" w:eastAsia="Arial-BoldMT"/>
          <w:b w:val="true"/>
          <w:sz w:val="20"/>
        </w:rPr>
        <w:t>Specialized Seminar</w:t>
        <w:br/>
        <w:br/>
      </w:r>
      <w:r>
        <w:rPr>
          <w:rFonts w:ascii="Arial-BoldMT" w:hAnsi="Arial-BoldMT" w:cs="Arial-BoldMT" w:eastAsia="Arial-BoldMT"/>
          <w:b w:val="true"/>
          <w:sz w:val="20"/>
        </w:rPr>
        <w:t>Advanced Finacial Risk Management</w:t>
        <w:br/>
        <w:br/>
      </w:r>
      <w:r>
        <w:rPr>
          <w:rFonts w:ascii="Arial-BoldMT" w:hAnsi="Arial-BoldMT" w:cs="Arial-BoldMT" w:eastAsia="Arial-BoldMT"/>
          <w:b w:val="true"/>
          <w:sz w:val="20"/>
        </w:rPr>
        <w:t>Markets and Financial Institutions</w:t>
        <w:br/>
        <w:br/>
      </w:r>
      <w:r>
        <w:rPr>
          <w:rFonts w:ascii="Arial-BoldMT" w:hAnsi="Arial-BoldMT" w:cs="Arial-BoldMT" w:eastAsia="Arial-BoldMT"/>
          <w:b w:val="true"/>
          <w:sz w:val="20"/>
        </w:rPr>
        <w:t>Financial Engineering and Risk Management</w:t>
        <w:br/>
        <w:br/>
      </w:r>
      <w:r>
        <w:rPr>
          <w:rFonts w:ascii="Arial-BoldMT" w:hAnsi="Arial-BoldMT" w:cs="Arial-BoldMT" w:eastAsia="Arial-BoldMT"/>
          <w:b w:val="true"/>
          <w:sz w:val="20"/>
        </w:rPr>
        <w:t>Specialized Seminar</w:t>
        <w:br/>
        <w:br/>
      </w:r>
      <w:r>
        <w:rPr>
          <w:rFonts w:ascii="Arial-BoldMT" w:hAnsi="Arial-BoldMT" w:cs="Arial-BoldMT" w:eastAsia="Arial-BoldMT"/>
          <w:b w:val="true"/>
          <w:sz w:val="20"/>
        </w:rPr>
        <w:t>Advanced Finacial Risk Management</w:t>
        <w:br/>
        <w:br/>
      </w:r>
      <w:r>
        <w:rPr>
          <w:rFonts w:ascii="Arial-BoldMT" w:hAnsi="Arial-BoldMT" w:cs="Arial-BoldMT" w:eastAsia="Arial-BoldMT"/>
          <w:b w:val="true"/>
          <w:sz w:val="20"/>
        </w:rPr>
        <w:t>Markets and Financial Institutions</w:t>
        <w:br/>
        <w:br/>
      </w:r>
      <w:r>
        <w:rPr>
          <w:rFonts w:ascii="Arial-BoldMT" w:hAnsi="Arial-BoldMT" w:cs="Arial-BoldMT" w:eastAsia="Arial-BoldMT"/>
          <w:b w:val="true"/>
          <w:sz w:val="20"/>
        </w:rPr>
        <w:t>Risk Management in Oil and Gas Markets</w:t>
        <w:br/>
        <w:br/>
      </w:r>
      <w:r>
        <w:rPr>
          <w:rFonts w:ascii="Arial-BoldMT" w:hAnsi="Arial-BoldMT" w:cs="Arial-BoldMT" w:eastAsia="Arial-BoldMT"/>
          <w:b w:val="true"/>
          <w:sz w:val="20"/>
        </w:rPr>
        <w:t>Specialized Seminar</w:t>
        <w:br/>
        <w:br/>
      </w:r>
      <w:r>
        <w:rPr>
          <w:rFonts w:ascii="Arial-BoldMT" w:hAnsi="Arial-BoldMT" w:cs="Arial-BoldMT" w:eastAsia="Arial-BoldMT"/>
          <w:b w:val="true"/>
          <w:sz w:val="20"/>
        </w:rPr>
        <w:t>Advanced Finacial Risk Management</w:t>
        <w:br/>
        <w:br/>
      </w:r>
      <w:r>
        <w:rPr>
          <w:rFonts w:ascii="Arial-BoldMT" w:hAnsi="Arial-BoldMT" w:cs="Arial-BoldMT" w:eastAsia="Arial-BoldMT"/>
          <w:b w:val="true"/>
          <w:sz w:val="20"/>
        </w:rPr>
        <w:t>Law and Regulations of Islamic Capital Markets and International</w:t>
        <w:br/>
        <w:br/>
      </w:r>
      <w:r>
        <w:rPr>
          <w:rFonts w:ascii="Arial-BoldMT" w:hAnsi="Arial-BoldMT" w:cs="Arial-BoldMT" w:eastAsia="Arial-BoldMT"/>
          <w:b w:val="true"/>
          <w:sz w:val="20"/>
        </w:rPr>
        <w:t>Markets and Financial Institutions</w:t>
        <w:br/>
        <w:br/>
      </w:r>
      <w:r>
        <w:rPr>
          <w:rFonts w:ascii="Arial-BoldMT" w:hAnsi="Arial-BoldMT" w:cs="Arial-BoldMT" w:eastAsia="Arial-BoldMT"/>
          <w:b w:val="true"/>
          <w:sz w:val="20"/>
        </w:rPr>
        <w:t>Specialized Seminar</w:t>
        <w:br/>
        <w:br/>
      </w:r>
      <w:r>
        <w:rPr>
          <w:rFonts w:ascii="Arial-BoldMT" w:hAnsi="Arial-BoldMT" w:cs="Arial-BoldMT" w:eastAsia="Arial-BoldMT"/>
          <w:b w:val="true"/>
          <w:sz w:val="20"/>
        </w:rPr>
        <w:t>Advanced Finacial Risk Management</w:t>
        <w:br/>
        <w:br/>
      </w:r>
      <w:r>
        <w:rPr>
          <w:rFonts w:ascii="Arial-BoldMT" w:hAnsi="Arial-BoldMT" w:cs="Arial-BoldMT" w:eastAsia="Arial-BoldMT"/>
          <w:b w:val="true"/>
          <w:sz w:val="20"/>
        </w:rPr>
        <w:t>Financial Engineering and Risk Management</w:t>
        <w:br/>
        <w:br/>
      </w:r>
      <w:r>
        <w:rPr>
          <w:rFonts w:ascii="Arial-BoldMT" w:hAnsi="Arial-BoldMT" w:cs="Arial-BoldMT" w:eastAsia="Arial-BoldMT"/>
          <w:b w:val="true"/>
          <w:sz w:val="20"/>
        </w:rPr>
        <w:t>Financial Engineering and Risk Management</w:t>
        <w:br/>
        <w:br/>
      </w:r>
      <w:r>
        <w:rPr>
          <w:rFonts w:ascii="Arial-BoldMT" w:hAnsi="Arial-BoldMT" w:cs="Arial-BoldMT" w:eastAsia="Arial-BoldMT"/>
          <w:b w:val="true"/>
          <w:sz w:val="20"/>
        </w:rPr>
        <w:t>Financial Engineering and Risk Management</w:t>
        <w:br/>
        <w:br/>
      </w:r>
      <w:r>
        <w:rPr>
          <w:rFonts w:ascii="Arial-BoldMT" w:hAnsi="Arial-BoldMT" w:cs="Arial-BoldMT" w:eastAsia="Arial-BoldMT"/>
          <w:b w:val="true"/>
          <w:sz w:val="20"/>
        </w:rPr>
        <w:t>Asset and Labihity Management in Banking</w:t>
        <w:br/>
        <w:br/>
      </w:r>
      <w:r>
        <w:rPr>
          <w:rFonts w:ascii="Arial-BoldMT" w:hAnsi="Arial-BoldMT" w:cs="Arial-BoldMT" w:eastAsia="Arial-BoldMT"/>
          <w:b w:val="true"/>
          <w:sz w:val="20"/>
        </w:rPr>
        <w:t>Methods and Modals of Investmant Valuation</w:t>
        <w:br/>
        <w:br/>
      </w:r>
      <w:r>
        <w:rPr>
          <w:rFonts w:ascii="Arial-BoldMT" w:hAnsi="Arial-BoldMT" w:cs="Arial-BoldMT" w:eastAsia="Arial-BoldMT"/>
          <w:b w:val="true"/>
          <w:sz w:val="20"/>
        </w:rPr>
        <w:t>Financial Modeling</w:t>
        <w:br/>
        <w:br/>
      </w:r>
      <w:r>
        <w:rPr>
          <w:rFonts w:ascii="Arial-BoldMT" w:hAnsi="Arial-BoldMT" w:cs="Arial-BoldMT" w:eastAsia="Arial-BoldMT"/>
          <w:b w:val="true"/>
          <w:sz w:val="20"/>
        </w:rPr>
        <w:t>Financial Modeling</w:t>
        <w:br/>
        <w:br/>
      </w:r>
      <w:r>
        <w:rPr>
          <w:rFonts w:ascii="Arial-BoldMT" w:hAnsi="Arial-BoldMT" w:cs="Arial-BoldMT" w:eastAsia="Arial-BoldMT"/>
          <w:b w:val="true"/>
          <w:sz w:val="20"/>
        </w:rPr>
        <w:t>Specialized Seminar</w:t>
        <w:br/>
        <w:br/>
      </w:r>
      <w:r>
        <w:rPr>
          <w:rFonts w:ascii="Arial-BoldMT" w:hAnsi="Arial-BoldMT" w:cs="Arial-BoldMT" w:eastAsia="Arial-BoldMT"/>
          <w:b w:val="true"/>
          <w:sz w:val="20"/>
        </w:rPr>
        <w:t>Advanced Finacial Risk Management</w:t>
        <w:br/>
        <w:br/>
      </w:r>
      <w:r>
        <w:rPr>
          <w:rFonts w:ascii="Arial-BoldMT" w:hAnsi="Arial-BoldMT" w:cs="Arial-BoldMT" w:eastAsia="Arial-BoldMT"/>
          <w:b w:val="true"/>
          <w:sz w:val="20"/>
        </w:rPr>
        <w:t>Financial Engineering and Risk Management</w:t>
        <w:br/>
        <w:br/>
      </w:r>
      <w:r>
        <w:rPr>
          <w:rFonts w:ascii="Arial-BoldMT" w:hAnsi="Arial-BoldMT" w:cs="Arial-BoldMT" w:eastAsia="Arial-BoldMT"/>
          <w:b w:val="true"/>
          <w:sz w:val="20"/>
        </w:rPr>
        <w:t>Specialized Seminar</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Reza Raei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