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Hamed Mousavi</w:t>
      </w:r>
      <w:r w:rsidR="004F4CD2">
        <w:t xml:space="preserve">, </w:t>
      </w:r>
      <w:r w:rsidR="00D9469D">
        <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Law and Political Science</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(21)61112397</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hamedmousavi@ut.ac.ir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 In Communications</w:t>
        <w:br/>
      </w:r>
      <w:r>
        <w:rPr>
          <w:rFonts w:ascii="ArialMT" w:hAnsi="ArialMT" w:cs="ArialMT" w:eastAsia="ArialMT"/>
          <w:sz w:val="20"/>
        </w:rPr>
        <w:t>Carleton University</w:t>
      </w:r>
      <w:r>
        <w:tab/>
        <w:tab/>
        <w:t>null-yesr-char-2005</w:t>
        <w:br/>
      </w:r>
      <w:r>
        <w:rPr>
          <w:rFonts w:ascii="Arial-BoldMT" w:hAnsi="Arial-BoldMT" w:cs="Arial-BoldMT" w:eastAsia="Arial-BoldMT"/>
          <w:b w:val="true"/>
          <w:sz w:val="20"/>
        </w:rPr>
        <w:t xml:space="preserve"> In Political Science</w:t>
        <w:br/>
      </w:r>
      <w:r>
        <w:rPr>
          <w:rFonts w:ascii="ArialMT" w:hAnsi="ArialMT" w:cs="ArialMT" w:eastAsia="ArialMT"/>
          <w:sz w:val="20"/>
        </w:rPr>
        <w:t>Carleton University</w:t>
      </w:r>
      <w:r>
        <w:tab/>
        <w:tab/>
        <w:t>null-yesr-char-2015</w:t>
        <w:br/>
      </w:r>
      <w:r>
        <w:rPr>
          <w:rFonts w:ascii="Arial-BoldMT" w:hAnsi="Arial-BoldMT" w:cs="Arial-BoldMT" w:eastAsia="Arial-BoldMT"/>
          <w:b w:val="true"/>
          <w:sz w:val="20"/>
        </w:rPr>
        <w:t xml:space="preserve"> In North American Studies</w:t>
        <w:br/>
      </w:r>
      <w:r>
        <w:rPr>
          <w:rFonts w:ascii="ArialMT" w:hAnsi="ArialMT" w:cs="ArialMT" w:eastAsia="ArialMT"/>
          <w:sz w:val="20"/>
        </w:rPr>
        <w:t>University of Tehran</w:t>
      </w:r>
      <w:r>
        <w:tab/>
        <w:tab/>
        <w:t>null-yesr-char-2010</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16</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The Influence of the Military-Industrial Complex on US Foreign Policy After September 11: The Case Study of Think Tanks. Mousavi Hamed, Adeli Majid (2022)., Journal of Political Strategy, 119(31), 184-214.</w:t>
        <w:br/>
        <w:br/>
      </w:r>
      <w:r>
        <w:rPr>
          <w:rFonts w:ascii="Arial-BoldMT" w:hAnsi="Arial-BoldMT" w:cs="Arial-BoldMT" w:eastAsia="Arial-BoldMT"/>
          <w:b w:val="true"/>
          <w:sz w:val="20"/>
        </w:rPr>
        <w:t xml:space="preserve">2.  </w:t>
      </w:r>
      <w:r>
        <w:rPr>
          <w:rFonts w:ascii="Arial-BoldMT" w:hAnsi="Arial-BoldMT" w:cs="Arial-BoldMT" w:eastAsia="Arial-BoldMT"/>
          <w:sz w:val="20"/>
        </w:rPr>
        <w:t>The Effects of the Perpetuation of the War in Ukraine on International Competition between Russia and the United States. Mousavi Hamed, Rad Goudarzi Arteman (2022)., Journal of Iran and Central Eurasia Studies, 5(1), 93-117.</w:t>
        <w:br/>
        <w:br/>
      </w:r>
      <w:r>
        <w:rPr>
          <w:rFonts w:ascii="Arial-BoldMT" w:hAnsi="Arial-BoldMT" w:cs="Arial-BoldMT" w:eastAsia="Arial-BoldMT"/>
          <w:b w:val="true"/>
          <w:sz w:val="20"/>
        </w:rPr>
        <w:t xml:space="preserve">3.  </w:t>
      </w:r>
      <w:r>
        <w:rPr>
          <w:rFonts w:ascii="Arial-BoldMT" w:hAnsi="Arial-BoldMT" w:cs="Arial-BoldMT" w:eastAsia="Arial-BoldMT"/>
          <w:sz w:val="20"/>
        </w:rPr>
        <w:t>The Impact of the Military-Industrial Complex on US  Foreign Policy Towards Russia and China   (2001 to 2020). Mousavi Hamed, Adeli Majid (2022)., Central Eurasia Studies, 14(2).</w:t>
        <w:br/>
        <w:br/>
      </w:r>
      <w:r>
        <w:rPr>
          <w:rFonts w:ascii="Arial-BoldMT" w:hAnsi="Arial-BoldMT" w:cs="Arial-BoldMT" w:eastAsia="Arial-BoldMT"/>
          <w:b w:val="true"/>
          <w:sz w:val="20"/>
        </w:rPr>
        <w:t xml:space="preserve">4.  </w:t>
      </w:r>
      <w:r>
        <w:rPr>
          <w:rFonts w:ascii="Arial-BoldMT" w:hAnsi="Arial-BoldMT" w:cs="Arial-BoldMT" w:eastAsia="Arial-BoldMT"/>
          <w:sz w:val="20"/>
        </w:rPr>
        <w:t>The Role of American Think Tanks in the Foreign Policy of the Trump Administration Toward Iran's Regional Presence. Mousavi Hamed, Razavi zahedkolai Salman (2020)., Facebook Security, 13(48), 109-141.</w:t>
        <w:br/>
        <w:br/>
      </w:r>
      <w:r>
        <w:rPr>
          <w:rFonts w:ascii="Arial-BoldMT" w:hAnsi="Arial-BoldMT" w:cs="Arial-BoldMT" w:eastAsia="Arial-BoldMT"/>
          <w:b w:val="true"/>
          <w:sz w:val="20"/>
        </w:rPr>
        <w:t xml:space="preserve">5.  </w:t>
      </w:r>
      <w:r>
        <w:rPr>
          <w:rFonts w:ascii="Arial-BoldMT" w:hAnsi="Arial-BoldMT" w:cs="Arial-BoldMT" w:eastAsia="Arial-BoldMT"/>
          <w:sz w:val="20"/>
        </w:rPr>
        <w:t>Fluctuations in Iran-Russia Relations During the Past Four Decades. Koolaee Elaheh, Mousavi Hamed, ABEDI AFIFEH (2020)., Iran and the Caucasus, 24(2), 216-232.</w:t>
        <w:br/>
        <w:br/>
      </w:r>
      <w:r>
        <w:rPr>
          <w:rFonts w:ascii="Arial-BoldMT" w:hAnsi="Arial-BoldMT" w:cs="Arial-BoldMT" w:eastAsia="Arial-BoldMT"/>
          <w:b w:val="true"/>
          <w:sz w:val="20"/>
        </w:rPr>
        <w:t xml:space="preserve">6.  </w:t>
      </w:r>
      <w:r>
        <w:rPr>
          <w:rFonts w:ascii="Arial-BoldMT" w:hAnsi="Arial-BoldMT" w:cs="Arial-BoldMT" w:eastAsia="Arial-BoldMT"/>
          <w:sz w:val="20"/>
        </w:rPr>
        <w:t>Iran and Russia Pivot to the East: Was It U.S. Pressure?. Mousavi Hamed, Naeini Mohammad Amin (2019)., MIDDLE EAST POLICY, 26(3), 107-122.</w:t>
        <w:br/>
        <w:br/>
      </w:r>
      <w:r>
        <w:rPr>
          <w:rFonts w:ascii="Arial-BoldMT" w:hAnsi="Arial-BoldMT" w:cs="Arial-BoldMT" w:eastAsia="Arial-BoldMT"/>
          <w:b w:val="true"/>
          <w:sz w:val="20"/>
        </w:rPr>
        <w:t xml:space="preserve">7.  </w:t>
      </w:r>
      <w:r>
        <w:rPr>
          <w:rFonts w:ascii="Arial-BoldMT" w:hAnsi="Arial-BoldMT" w:cs="Arial-BoldMT" w:eastAsia="Arial-BoldMT"/>
          <w:sz w:val="20"/>
        </w:rPr>
        <w:t>Labor Zionist Ideology and the Foundation of Israeli Foreign Policy. Mousavi Hamed (2019)., Asian Affairs, 50(3), 384-408.</w:t>
        <w:br/>
        <w:br/>
      </w:r>
      <w:r>
        <w:rPr>
          <w:rFonts w:ascii="Arial-BoldMT" w:hAnsi="Arial-BoldMT" w:cs="Arial-BoldMT" w:eastAsia="Arial-BoldMT"/>
          <w:b w:val="true"/>
          <w:sz w:val="20"/>
        </w:rPr>
        <w:t xml:space="preserve">8.  </w:t>
      </w:r>
      <w:r>
        <w:rPr>
          <w:rFonts w:ascii="Arial-BoldMT" w:hAnsi="Arial-BoldMT" w:cs="Arial-BoldMT" w:eastAsia="Arial-BoldMT"/>
          <w:sz w:val="20"/>
        </w:rPr>
        <w:t>The Expansion of Russia-Israel Relations and its Impact on Iran's National Interests. Mousavi Hamed, Alizadeh Naeini Amin (2019)., politics, 49(2).</w:t>
        <w:br/>
        <w:br/>
      </w:r>
      <w:r>
        <w:rPr>
          <w:rFonts w:ascii="Arial-BoldMT" w:hAnsi="Arial-BoldMT" w:cs="Arial-BoldMT" w:eastAsia="Arial-BoldMT"/>
          <w:b w:val="true"/>
          <w:sz w:val="20"/>
        </w:rPr>
        <w:t xml:space="preserve">9.  </w:t>
      </w:r>
      <w:r>
        <w:rPr>
          <w:rFonts w:ascii="Arial-BoldMT" w:hAnsi="Arial-BoldMT" w:cs="Arial-BoldMT" w:eastAsia="Arial-BoldMT"/>
          <w:sz w:val="20"/>
        </w:rPr>
        <w:t>The Role of the Military in the Political and Decision Making Process of Israel. Mousavi Hamed (2019)., Quarterly Journal of Strategic Studies, 22(1).</w:t>
        <w:br/>
        <w:br/>
      </w:r>
      <w:r>
        <w:rPr>
          <w:rFonts w:ascii="Arial-BoldMT" w:hAnsi="Arial-BoldMT" w:cs="Arial-BoldMT" w:eastAsia="Arial-BoldMT"/>
          <w:b w:val="true"/>
          <w:sz w:val="20"/>
        </w:rPr>
        <w:t xml:space="preserve">10.  </w:t>
      </w:r>
      <w:r>
        <w:rPr>
          <w:rFonts w:ascii="Arial-BoldMT" w:hAnsi="Arial-BoldMT" w:cs="Arial-BoldMT" w:eastAsia="Arial-BoldMT"/>
          <w:sz w:val="20"/>
        </w:rPr>
        <w:t>The Rise and Fall of the Israeli-Palestinian Peace Process. Mousavi Hamed (2019)., Journal of World Sociopolitical Studies, 3(1), 75-107.</w:t>
        <w:br/>
        <w:br/>
      </w:r>
      <w:r>
        <w:rPr>
          <w:rFonts w:ascii="Arial-BoldMT" w:hAnsi="Arial-BoldMT" w:cs="Arial-BoldMT" w:eastAsia="Arial-BoldMT"/>
          <w:b w:val="true"/>
          <w:sz w:val="20"/>
        </w:rPr>
        <w:t xml:space="preserve">11.  </w:t>
      </w:r>
      <w:r>
        <w:rPr>
          <w:rFonts w:ascii="Arial-BoldMT" w:hAnsi="Arial-BoldMT" w:cs="Arial-BoldMT" w:eastAsia="Arial-BoldMT"/>
          <w:sz w:val="20"/>
        </w:rPr>
        <w:t>THE U.S. FINANCIAL CRISIS AND ITS IMPACT ON THE GLOBAL OIL MARKET. Mousavi Hamed (2018)., International Review, 1-2, 2018(2217-9739), 120-132.</w:t>
        <w:br/>
        <w:br/>
      </w:r>
      <w:r>
        <w:rPr>
          <w:rFonts w:ascii="Arial-BoldMT" w:hAnsi="Arial-BoldMT" w:cs="Arial-BoldMT" w:eastAsia="Arial-BoldMT"/>
          <w:b w:val="true"/>
          <w:sz w:val="20"/>
        </w:rPr>
        <w:t xml:space="preserve">12.  </w:t>
      </w:r>
      <w:r>
        <w:rPr>
          <w:rFonts w:ascii="Arial-BoldMT" w:hAnsi="Arial-BoldMT" w:cs="Arial-BoldMT" w:eastAsia="Arial-BoldMT"/>
          <w:sz w:val="20"/>
        </w:rPr>
        <w:t>A Theoretical Study of Solidarity in  American Society: The Case of the “Ground  Zero Mosque” Controversy. Mohamadi Fatemeh, Mousavi Hamed (2017)., Journal of World Sociopolitical Studies, 1(2), 199-222.</w:t>
        <w:br/>
        <w:br/>
      </w:r>
      <w:r>
        <w:rPr>
          <w:rFonts w:ascii="Arial-BoldMT" w:hAnsi="Arial-BoldMT" w:cs="Arial-BoldMT" w:eastAsia="Arial-BoldMT"/>
          <w:b w:val="true"/>
          <w:sz w:val="20"/>
        </w:rPr>
        <w:t xml:space="preserve">13.  </w:t>
      </w:r>
      <w:r>
        <w:rPr>
          <w:rFonts w:ascii="Arial-BoldMT" w:hAnsi="Arial-BoldMT" w:cs="Arial-BoldMT" w:eastAsia="Arial-BoldMT"/>
          <w:sz w:val="20"/>
        </w:rPr>
        <w:t>US-Israel Relations: The Rise and Fall of a Strategic Partnership. Mousavi Hamed (2016)., IRANIAN REVIEW OF FOREIGN AFFAIRS, 6(1).</w:t>
        <w:br/>
        <w:br/>
      </w:r>
      <w:r>
        <w:rPr>
          <w:rFonts w:ascii="Arial-BoldMT" w:hAnsi="Arial-BoldMT" w:cs="Arial-BoldMT" w:eastAsia="Arial-BoldMT"/>
          <w:b w:val="true"/>
          <w:sz w:val="20"/>
        </w:rPr>
        <w:t xml:space="preserve">14.  </w:t>
      </w:r>
      <w:r>
        <w:rPr>
          <w:rFonts w:ascii="Arial-BoldMT" w:hAnsi="Arial-BoldMT" w:cs="Arial-BoldMT" w:eastAsia="Arial-BoldMT"/>
          <w:sz w:val="20"/>
        </w:rPr>
        <w:t>The Israel-Lebanon War of 2006 and the Failure of US Foreign Policy. Mousavi Hamed (2015)., Journal of politics and law, 8(1), 130-137.</w:t>
        <w:br/>
        <w:br/>
      </w:r>
      <w:r>
        <w:rPr>
          <w:rFonts w:ascii="Arial-BoldMT" w:hAnsi="Arial-BoldMT" w:cs="Arial-BoldMT" w:eastAsia="Arial-BoldMT"/>
          <w:b w:val="true"/>
          <w:sz w:val="20"/>
        </w:rPr>
        <w:t xml:space="preserve">15.  </w:t>
      </w:r>
      <w:r>
        <w:rPr>
          <w:rFonts w:ascii="Arial-BoldMT" w:hAnsi="Arial-BoldMT" w:cs="Arial-BoldMT" w:eastAsia="Arial-BoldMT"/>
          <w:sz w:val="20"/>
        </w:rPr>
        <w:t>American Militarism in the Post 9/11 Era: A New Phenomenon or the Continuation of a Military Tradition?. Mousavi Hamed (2014)., International Journal of Humanities and Social Science, 4(12), 8-17.</w:t>
        <w:br/>
        <w:br/>
      </w:r>
      <w:r>
        <w:rPr>
          <w:rFonts w:ascii="Arial-BoldMT" w:hAnsi="Arial-BoldMT" w:cs="Arial-BoldMT" w:eastAsia="Arial-BoldMT"/>
          <w:b w:val="true"/>
          <w:sz w:val="20"/>
        </w:rPr>
        <w:t xml:space="preserve">16.  </w:t>
      </w:r>
      <w:r>
        <w:rPr>
          <w:rFonts w:ascii="Arial-BoldMT" w:hAnsi="Arial-BoldMT" w:cs="Arial-BoldMT" w:eastAsia="Arial-BoldMT"/>
          <w:sz w:val="20"/>
        </w:rPr>
        <w:t>Deliberate Misinformation to Gain Support of the Public; The Case of Americans Invasion of Iraq in March 2003. Mousavi Hamed, Mousavi Seyed Mohammad Ali (2010)., International Politics, 2(4), 89-115.</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Geopolitica. Mousavi Hamed, Mousavi Seyed Mohammad Ali (2016).</w:t>
        <w:br/>
        <w:br/>
      </w:r>
      <w:r>
        <w:rPr>
          <w:rFonts w:ascii="Arial-BoldMT" w:hAnsi="Arial-BoldMT" w:cs="Arial-BoldMT" w:eastAsia="Arial-BoldMT"/>
          <w:b w:val="true"/>
          <w:sz w:val="20"/>
        </w:rPr>
        <w:t xml:space="preserve">2.  </w:t>
      </w:r>
      <w:r>
        <w:rPr>
          <w:rFonts w:ascii="Arial-BoldMT" w:hAnsi="Arial-BoldMT" w:cs="Arial-BoldMT" w:eastAsia="Arial-BoldMT"/>
          <w:sz w:val="20"/>
        </w:rPr>
        <w:t>The Government and Politics of the Middle East and North Africa 8th Edition. Mousavi Hamed, Sucharov Mira (2016).</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What is Terrorism?. Mousavi Hamed (2021)., The Third Islamophobia Conference - Examining the Global War on Terror: Challenges, Policies, and Consequences, 26-30 March, İSTANBUL, Turky.</w:t>
        <w:br/>
        <w:br/>
      </w:r>
      <w:r>
        <w:rPr>
          <w:rFonts w:ascii="Arial-BoldMT" w:hAnsi="Arial-BoldMT" w:cs="Arial-BoldMT" w:eastAsia="Arial-BoldMT"/>
          <w:b w:val="true"/>
          <w:sz w:val="20"/>
        </w:rPr>
        <w:t xml:space="preserve">2.  </w:t>
      </w:r>
      <w:r>
        <w:rPr>
          <w:rFonts w:ascii="Arial-BoldMT" w:hAnsi="Arial-BoldMT" w:cs="Arial-BoldMT" w:eastAsia="Arial-BoldMT"/>
          <w:sz w:val="20"/>
        </w:rPr>
        <w:t>Covid 19 and Globalization in the 21st Century. Mousavi Hamed, Ramezani Ahmad (2021)., Consequences of Covid 19 For Different Regions Of The World, 7 March, Tehran, Iran.</w:t>
        <w:br/>
        <w:br/>
      </w:r>
      <w:r>
        <w:rPr>
          <w:rFonts w:ascii="Arial-BoldMT" w:hAnsi="Arial-BoldMT" w:cs="Arial-BoldMT" w:eastAsia="Arial-BoldMT"/>
          <w:b w:val="true"/>
          <w:sz w:val="20"/>
        </w:rPr>
        <w:t xml:space="preserve">3.  </w:t>
      </w:r>
      <w:r>
        <w:rPr>
          <w:rFonts w:ascii="Arial-BoldMT" w:hAnsi="Arial-BoldMT" w:cs="Arial-BoldMT" w:eastAsia="Arial-BoldMT"/>
          <w:sz w:val="20"/>
        </w:rPr>
        <w:t>Covid 19 and Globalization in the 21st Century. Mousavi Hamed, رمضانی احمد (2021)., Consequences of Covid 19 For Different Regions Of The World, 7 March,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Offering Advanced Courses on the EU</w:t>
        <w:br/>
      </w:r>
      <w:r>
        <w:rPr>
          <w:rFonts w:ascii="ArialMT" w:hAnsi="ArialMT" w:cs="ArialMT" w:eastAsia="ArialMT"/>
          <w:sz w:val="20"/>
        </w:rPr>
        <w:t xml:space="preserve">  2017,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New Political Developments in North America</w:t>
        <w:br/>
        <w:br/>
      </w:r>
      <w:r>
        <w:rPr>
          <w:rFonts w:ascii="Arial-BoldMT" w:hAnsi="Arial-BoldMT" w:cs="Arial-BoldMT" w:eastAsia="Arial-BoldMT"/>
          <w:b w:val="true"/>
          <w:sz w:val="20"/>
        </w:rPr>
        <w:t>The Political Geography of North America</w:t>
        <w:br/>
        <w:br/>
      </w:r>
      <w:r>
        <w:rPr>
          <w:rFonts w:ascii="Arial-BoldMT" w:hAnsi="Arial-BoldMT" w:cs="Arial-BoldMT" w:eastAsia="Arial-BoldMT"/>
          <w:b w:val="true"/>
          <w:sz w:val="20"/>
        </w:rPr>
        <w:t>Parties &amp; Politics in North America</w:t>
        <w:br/>
        <w:br/>
      </w:r>
      <w:r>
        <w:rPr>
          <w:rFonts w:ascii="Arial-BoldMT" w:hAnsi="Arial-BoldMT" w:cs="Arial-BoldMT" w:eastAsia="Arial-BoldMT"/>
          <w:b w:val="true"/>
          <w:sz w:val="20"/>
        </w:rPr>
        <w:t>Government and Politics in North America</w:t>
        <w:br/>
        <w:br/>
      </w:r>
      <w:r>
        <w:rPr>
          <w:rFonts w:ascii="Arial-BoldMT" w:hAnsi="Arial-BoldMT" w:cs="Arial-BoldMT" w:eastAsia="Arial-BoldMT"/>
          <w:b w:val="true"/>
          <w:sz w:val="20"/>
        </w:rPr>
        <w:t>International Politics</w:t>
        <w:br/>
        <w:br/>
      </w:r>
      <w:r>
        <w:rPr>
          <w:rFonts w:ascii="Arial-BoldMT" w:hAnsi="Arial-BoldMT" w:cs="Arial-BoldMT" w:eastAsia="Arial-BoldMT"/>
          <w:b w:val="true"/>
          <w:sz w:val="20"/>
        </w:rPr>
        <w:t>Theories of International Relations, Globalization, &amp; Regionalism</w:t>
        <w:br/>
        <w:br/>
      </w:r>
      <w:r>
        <w:rPr>
          <w:rFonts w:ascii="Arial-BoldMT" w:hAnsi="Arial-BoldMT" w:cs="Arial-BoldMT" w:eastAsia="Arial-BoldMT"/>
          <w:b w:val="true"/>
          <w:sz w:val="20"/>
        </w:rPr>
        <w:t>Zionism and Palestinian Issue</w:t>
        <w:br/>
        <w:br/>
      </w:r>
      <w:r>
        <w:rPr>
          <w:rFonts w:ascii="Arial-BoldMT" w:hAnsi="Arial-BoldMT" w:cs="Arial-BoldMT" w:eastAsia="Arial-BoldMT"/>
          <w:b w:val="true"/>
          <w:sz w:val="20"/>
        </w:rPr>
        <w:t>Theories of International Relations, Globalization, &amp; Regionalism</w:t>
        <w:br/>
        <w:br/>
      </w:r>
      <w:r>
        <w:rPr>
          <w:rFonts w:ascii="Arial-BoldMT" w:hAnsi="Arial-BoldMT" w:cs="Arial-BoldMT" w:eastAsia="Arial-BoldMT"/>
          <w:b w:val="true"/>
          <w:sz w:val="20"/>
        </w:rPr>
        <w:t>The Political Geography of North America</w:t>
        <w:br/>
        <w:br/>
      </w:r>
      <w:r>
        <w:rPr>
          <w:rFonts w:ascii="Arial-BoldMT" w:hAnsi="Arial-BoldMT" w:cs="Arial-BoldMT" w:eastAsia="Arial-BoldMT"/>
          <w:b w:val="true"/>
          <w:sz w:val="20"/>
        </w:rPr>
        <w:t>Government and Politics in North America</w:t>
        <w:br/>
        <w:br/>
      </w:r>
      <w:r>
        <w:rPr>
          <w:rFonts w:ascii="Arial-BoldMT" w:hAnsi="Arial-BoldMT" w:cs="Arial-BoldMT" w:eastAsia="Arial-BoldMT"/>
          <w:b w:val="true"/>
          <w:sz w:val="20"/>
        </w:rPr>
        <w:t>Zionism and Palestinian Issue</w:t>
        <w:br/>
        <w:br/>
      </w:r>
      <w:r>
        <w:rPr>
          <w:rFonts w:ascii="Arial-BoldMT" w:hAnsi="Arial-BoldMT" w:cs="Arial-BoldMT" w:eastAsia="Arial-BoldMT"/>
          <w:b w:val="true"/>
          <w:sz w:val="20"/>
        </w:rPr>
        <w:t>Parties &amp; Politics in North America</w:t>
        <w:br/>
        <w:br/>
      </w:r>
      <w:r>
        <w:rPr>
          <w:rFonts w:ascii="Arial-BoldMT" w:hAnsi="Arial-BoldMT" w:cs="Arial-BoldMT" w:eastAsia="Arial-BoldMT"/>
          <w:b w:val="true"/>
          <w:sz w:val="20"/>
        </w:rPr>
        <w:t>Seminar on The Current Developments of North America</w:t>
        <w:br/>
        <w:br/>
      </w:r>
      <w:r>
        <w:rPr>
          <w:rFonts w:ascii="Arial-BoldMT" w:hAnsi="Arial-BoldMT" w:cs="Arial-BoldMT" w:eastAsia="Arial-BoldMT"/>
          <w:b w:val="true"/>
          <w:sz w:val="20"/>
        </w:rPr>
        <w:t>Seminar on The Current Developments of the Middle East and North Africa</w:t>
        <w:br/>
        <w:br/>
      </w:r>
      <w:r>
        <w:rPr>
          <w:rFonts w:ascii="Arial-BoldMT" w:hAnsi="Arial-BoldMT" w:cs="Arial-BoldMT" w:eastAsia="Arial-BoldMT"/>
          <w:b w:val="true"/>
          <w:sz w:val="20"/>
        </w:rPr>
        <w:t>Theories of International Relations, Globalization, &amp; Regionalism</w:t>
        <w:br/>
        <w:br/>
      </w:r>
      <w:r>
        <w:rPr>
          <w:rFonts w:ascii="Arial-BoldMT" w:hAnsi="Arial-BoldMT" w:cs="Arial-BoldMT" w:eastAsia="Arial-BoldMT"/>
          <w:b w:val="true"/>
          <w:sz w:val="20"/>
        </w:rPr>
        <w:t>Government and Politics in North America</w:t>
        <w:br/>
        <w:br/>
      </w:r>
      <w:r>
        <w:rPr>
          <w:rFonts w:ascii="Arial-BoldMT" w:hAnsi="Arial-BoldMT" w:cs="Arial-BoldMT" w:eastAsia="Arial-BoldMT"/>
          <w:b w:val="true"/>
          <w:sz w:val="20"/>
        </w:rPr>
        <w:t>New Political Developments in North America</w:t>
        <w:br/>
        <w:br/>
      </w:r>
      <w:r>
        <w:rPr>
          <w:rFonts w:ascii="Arial-BoldMT" w:hAnsi="Arial-BoldMT" w:cs="Arial-BoldMT" w:eastAsia="Arial-BoldMT"/>
          <w:b w:val="true"/>
          <w:sz w:val="20"/>
        </w:rPr>
        <w:t>Theories of International Relations, Globalization, &amp; Regionalism</w:t>
        <w:br/>
        <w:br/>
      </w:r>
      <w:r>
        <w:rPr>
          <w:rFonts w:ascii="Arial-BoldMT" w:hAnsi="Arial-BoldMT" w:cs="Arial-BoldMT" w:eastAsia="Arial-BoldMT"/>
          <w:b w:val="true"/>
          <w:sz w:val="20"/>
        </w:rPr>
        <w:t>The Political Geography of North America</w:t>
        <w:br/>
        <w:br/>
      </w:r>
      <w:r>
        <w:rPr>
          <w:rFonts w:ascii="Arial-BoldMT" w:hAnsi="Arial-BoldMT" w:cs="Arial-BoldMT" w:eastAsia="Arial-BoldMT"/>
          <w:b w:val="true"/>
          <w:sz w:val="20"/>
        </w:rPr>
        <w:t>Government and Politics in North America</w:t>
        <w:br/>
        <w:br/>
      </w:r>
      <w:r>
        <w:rPr>
          <w:rFonts w:ascii="Arial-BoldMT" w:hAnsi="Arial-BoldMT" w:cs="Arial-BoldMT" w:eastAsia="Arial-BoldMT"/>
          <w:b w:val="true"/>
          <w:sz w:val="20"/>
        </w:rPr>
        <w:t>The Political Geography of North America</w:t>
        <w:br/>
        <w:br/>
      </w:r>
      <w:r>
        <w:rPr>
          <w:rFonts w:ascii="Arial-BoldMT" w:hAnsi="Arial-BoldMT" w:cs="Arial-BoldMT" w:eastAsia="Arial-BoldMT"/>
          <w:b w:val="true"/>
          <w:sz w:val="20"/>
        </w:rPr>
        <w:t>The Security Environment of North America</w:t>
        <w:br/>
        <w:br/>
      </w:r>
      <w:r>
        <w:rPr>
          <w:rFonts w:ascii="Arial-BoldMT" w:hAnsi="Arial-BoldMT" w:cs="Arial-BoldMT" w:eastAsia="Arial-BoldMT"/>
          <w:b w:val="true"/>
          <w:sz w:val="20"/>
        </w:rPr>
        <w:t>Globalization &amp; Regionalism</w:t>
        <w:br/>
        <w:br/>
      </w:r>
      <w:r>
        <w:rPr>
          <w:rFonts w:ascii="Arial-BoldMT" w:hAnsi="Arial-BoldMT" w:cs="Arial-BoldMT" w:eastAsia="Arial-BoldMT"/>
          <w:b w:val="true"/>
          <w:sz w:val="20"/>
        </w:rPr>
        <w:t>International and Regional Security Systems</w:t>
        <w:br/>
        <w:br/>
      </w:r>
      <w:r>
        <w:rPr>
          <w:rFonts w:ascii="Arial-BoldMT" w:hAnsi="Arial-BoldMT" w:cs="Arial-BoldMT" w:eastAsia="Arial-BoldMT"/>
          <w:b w:val="true"/>
          <w:sz w:val="20"/>
        </w:rPr>
        <w:t>Government and Politics in North America</w:t>
        <w:br/>
        <w:br/>
      </w:r>
      <w:r>
        <w:rPr>
          <w:rFonts w:ascii="Arial-BoldMT" w:hAnsi="Arial-BoldMT" w:cs="Arial-BoldMT" w:eastAsia="Arial-BoldMT"/>
          <w:b w:val="true"/>
          <w:sz w:val="20"/>
        </w:rPr>
        <w:t>Theoretical Develoments in International Relations , Globalization and Regionalism</w:t>
        <w:br/>
        <w:br/>
      </w:r>
      <w:r>
        <w:rPr>
          <w:rFonts w:ascii="Arial-BoldMT" w:hAnsi="Arial-BoldMT" w:cs="Arial-BoldMT" w:eastAsia="Arial-BoldMT"/>
          <w:b w:val="true"/>
          <w:sz w:val="20"/>
        </w:rPr>
        <w:t>Theories of International Relations, Globalization, &amp; Regionalism</w:t>
        <w:br/>
        <w:br/>
      </w:r>
      <w:r>
        <w:rPr>
          <w:rFonts w:ascii="Arial-BoldMT" w:hAnsi="Arial-BoldMT" w:cs="Arial-BoldMT" w:eastAsia="Arial-BoldMT"/>
          <w:b w:val="true"/>
          <w:sz w:val="20"/>
        </w:rPr>
        <w:t>Government and Politics in North America</w:t>
        <w:br/>
        <w:br/>
      </w:r>
      <w:r>
        <w:rPr>
          <w:rFonts w:ascii="Arial-BoldMT" w:hAnsi="Arial-BoldMT" w:cs="Arial-BoldMT" w:eastAsia="Arial-BoldMT"/>
          <w:b w:val="true"/>
          <w:sz w:val="20"/>
        </w:rPr>
        <w:t>Specialized Language</w:t>
        <w:br/>
        <w:br/>
      </w:r>
      <w:r>
        <w:rPr>
          <w:rFonts w:ascii="Arial-BoldMT" w:hAnsi="Arial-BoldMT" w:cs="Arial-BoldMT" w:eastAsia="Arial-BoldMT"/>
          <w:b w:val="true"/>
          <w:sz w:val="20"/>
        </w:rPr>
        <w:t>Specialized Language</w:t>
        <w:br/>
        <w:br/>
      </w:r>
      <w:r>
        <w:rPr>
          <w:rFonts w:ascii="Arial-BoldMT" w:hAnsi="Arial-BoldMT" w:cs="Arial-BoldMT" w:eastAsia="Arial-BoldMT"/>
          <w:b w:val="true"/>
          <w:sz w:val="20"/>
        </w:rPr>
        <w:t>Theoretical Develoments in International Relations , Globalization and Regionalism</w:t>
        <w:br/>
        <w:br/>
      </w:r>
      <w:r>
        <w:rPr>
          <w:rFonts w:ascii="Arial-BoldMT" w:hAnsi="Arial-BoldMT" w:cs="Arial-BoldMT" w:eastAsia="Arial-BoldMT"/>
          <w:b w:val="true"/>
          <w:sz w:val="20"/>
        </w:rPr>
        <w:t>International and Regional Security Systems</w:t>
        <w:br/>
        <w:br/>
      </w:r>
      <w:r>
        <w:rPr>
          <w:rFonts w:ascii="Arial-BoldMT" w:hAnsi="Arial-BoldMT" w:cs="Arial-BoldMT" w:eastAsia="Arial-BoldMT"/>
          <w:b w:val="true"/>
          <w:sz w:val="20"/>
        </w:rPr>
        <w:t>Iran and Neighboring Countries</w:t>
        <w:br/>
        <w:br/>
      </w:r>
      <w:r>
        <w:rPr>
          <w:rFonts w:ascii="Arial-BoldMT" w:hAnsi="Arial-BoldMT" w:cs="Arial-BoldMT" w:eastAsia="Arial-BoldMT"/>
          <w:b w:val="true"/>
          <w:sz w:val="20"/>
        </w:rPr>
        <w:t>Seminar on The Current Developments of the Middle East and North Africa</w:t>
        <w:br/>
        <w:br/>
      </w:r>
      <w:r>
        <w:rPr>
          <w:rFonts w:ascii="Arial-BoldMT" w:hAnsi="Arial-BoldMT" w:cs="Arial-BoldMT" w:eastAsia="Arial-BoldMT"/>
          <w:b w:val="true"/>
          <w:sz w:val="20"/>
        </w:rPr>
        <w:t>Government and Politics in North America</w:t>
        <w:br/>
        <w:br/>
      </w:r>
      <w:r>
        <w:rPr>
          <w:rFonts w:ascii="Arial-BoldMT" w:hAnsi="Arial-BoldMT" w:cs="Arial-BoldMT" w:eastAsia="Arial-BoldMT"/>
          <w:b w:val="true"/>
          <w:sz w:val="20"/>
        </w:rPr>
        <w:t>Specialized Language (English)</w:t>
        <w:br/>
        <w:br/>
      </w:r>
      <w:r>
        <w:rPr>
          <w:rFonts w:ascii="Arial-BoldMT" w:hAnsi="Arial-BoldMT" w:cs="Arial-BoldMT" w:eastAsia="Arial-BoldMT"/>
          <w:b w:val="true"/>
          <w:sz w:val="20"/>
        </w:rPr>
        <w:t>Specialized Language (English)</w:t>
        <w:br/>
        <w:br/>
      </w:r>
      <w:r>
        <w:rPr>
          <w:rFonts w:ascii="Arial-BoldMT" w:hAnsi="Arial-BoldMT" w:cs="Arial-BoldMT" w:eastAsia="Arial-BoldMT"/>
          <w:b w:val="true"/>
          <w:sz w:val="20"/>
        </w:rPr>
        <w:t>Theoretical Develoments in International Relations , Globalization and Regionalism</w:t>
        <w:br/>
        <w:br/>
      </w:r>
      <w:r>
        <w:rPr>
          <w:rFonts w:ascii="Arial-BoldMT" w:hAnsi="Arial-BoldMT" w:cs="Arial-BoldMT" w:eastAsia="Arial-BoldMT"/>
          <w:b w:val="true"/>
          <w:sz w:val="20"/>
        </w:rPr>
        <w:t>Specialized Language</w:t>
        <w:br/>
        <w:br/>
      </w:r>
      <w:r>
        <w:rPr>
          <w:rFonts w:ascii="Arial-BoldMT" w:hAnsi="Arial-BoldMT" w:cs="Arial-BoldMT" w:eastAsia="Arial-BoldMT"/>
          <w:b w:val="true"/>
          <w:sz w:val="20"/>
        </w:rPr>
        <w:t>Arab and  Israel and Palestinian Issue</w:t>
        <w:br/>
        <w:br/>
      </w:r>
      <w:r>
        <w:rPr>
          <w:rFonts w:ascii="Arial-BoldMT" w:hAnsi="Arial-BoldMT" w:cs="Arial-BoldMT" w:eastAsia="Arial-BoldMT"/>
          <w:b w:val="true"/>
          <w:sz w:val="20"/>
        </w:rPr>
        <w:t>Independent Research</w:t>
        <w:br/>
        <w:br/>
      </w:r>
      <w:r>
        <w:rPr>
          <w:rFonts w:ascii="Arial-BoldMT" w:hAnsi="Arial-BoldMT" w:cs="Arial-BoldMT" w:eastAsia="Arial-BoldMT"/>
          <w:b w:val="true"/>
          <w:sz w:val="20"/>
        </w:rPr>
        <w:t>International and Regional Security Systems</w:t>
        <w:br/>
        <w:br/>
      </w:r>
      <w:r>
        <w:rPr>
          <w:rFonts w:ascii="Arial-BoldMT" w:hAnsi="Arial-BoldMT" w:cs="Arial-BoldMT" w:eastAsia="Arial-BoldMT"/>
          <w:b w:val="true"/>
          <w:sz w:val="20"/>
        </w:rPr>
        <w:t>Relations between Iran and Middle Eastern and North African Countries</w:t>
        <w:br/>
        <w:br/>
      </w:r>
      <w:r>
        <w:rPr>
          <w:rFonts w:ascii="Arial-BoldMT" w:hAnsi="Arial-BoldMT" w:cs="Arial-BoldMT" w:eastAsia="Arial-BoldMT"/>
          <w:b w:val="true"/>
          <w:sz w:val="20"/>
        </w:rPr>
        <w:t>Relations between Iran and Middle Eastern and North African Countries</w:t>
        <w:br/>
        <w:br/>
      </w:r>
      <w:r>
        <w:rPr>
          <w:rFonts w:ascii="Arial-BoldMT" w:hAnsi="Arial-BoldMT" w:cs="Arial-BoldMT" w:eastAsia="Arial-BoldMT"/>
          <w:b w:val="true"/>
          <w:sz w:val="20"/>
        </w:rPr>
        <w:t>Seminar on The Current Developments of the Middle East and North Africa</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Hamed Mousavi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