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Ali Farazmand</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Biology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afarazmand@ut.ac.ir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1995-2001</w:t>
        <w:br/>
      </w:r>
      <w:r>
        <w:rPr>
          <w:rFonts w:ascii="Arial-BoldMT" w:hAnsi="Arial-BoldMT" w:cs="Arial-BoldMT" w:eastAsia="Arial-BoldMT"/>
          <w:b w:val="true"/>
          <w:sz w:val="20"/>
        </w:rPr>
        <w:t xml:space="preserve">M.Sc In </w:t>
        <w:br/>
      </w:r>
      <w:r>
        <w:rPr>
          <w:rFonts w:ascii="ArialMT" w:hAnsi="ArialMT" w:cs="ArialMT" w:eastAsia="ArialMT"/>
          <w:sz w:val="20"/>
        </w:rPr>
        <w:t/>
      </w:r>
      <w:r>
        <w:tab/>
        <w:tab/>
        <w:t>1979-1985</w:t>
        <w:br/>
      </w:r>
      <w:r>
        <w:rPr>
          <w:rFonts w:ascii="Arial-BoldMT" w:hAnsi="Arial-BoldMT" w:cs="Arial-BoldMT" w:eastAsia="Arial-BoldMT"/>
          <w:b w:val="true"/>
          <w:sz w:val="20"/>
        </w:rPr>
        <w:t xml:space="preserve">B.Sc In </w:t>
        <w:br/>
      </w:r>
      <w:r>
        <w:rPr>
          <w:rFonts w:ascii="ArialMT" w:hAnsi="ArialMT" w:cs="ArialMT" w:eastAsia="ArialMT"/>
          <w:sz w:val="20"/>
        </w:rPr>
        <w:t/>
      </w:r>
      <w:r>
        <w:tab/>
        <w:tab/>
        <w:t>1974-1978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795</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Upregulation of KAT2B and ESCO2 gene expression level in patients with rheumatoid arthritis. Ghasemimianaei Alaleh, Farazmand Ali, حسن زاده وحیده, Poursani Shiva, Soltani Samaneh, Akhtari Maryam, Akhlaghi Maassoumeh, Farhadi Elham, Jamshidi Ahmadreza, Mahmoudi Mahdi (2022)., CLINICAL RHEUMATOLOGY, 1(1).</w:t>
        <w:br/>
        <w:br/>
      </w:r>
      <w:r>
        <w:rPr>
          <w:rFonts w:ascii="Arial-BoldMT" w:hAnsi="Arial-BoldMT" w:cs="Arial-BoldMT" w:eastAsia="Arial-BoldMT"/>
          <w:b w:val="true"/>
          <w:sz w:val="20"/>
        </w:rPr>
        <w:t xml:space="preserve">2.  </w:t>
      </w:r>
      <w:r>
        <w:rPr>
          <w:rFonts w:ascii="Arial-BoldMT" w:hAnsi="Arial-BoldMT" w:cs="Arial-BoldMT" w:eastAsia="Arial-BoldMT"/>
          <w:sz w:val="20"/>
        </w:rPr>
        <w:t>The expression of GAS5, THRIL, and RMRP lncRNAs is increased in T cells of patients with rheumatoid arthritis. Moharram oghli Mozhgan, حسن زاده وحیده, Dolatshahi Elaheh, Alizadeh Zahra, Farazmand Ali (2019)., CLINICAL RHEUMATOLOGY, 1(1).</w:t>
        <w:br/>
        <w:br/>
      </w:r>
      <w:r>
        <w:rPr>
          <w:rFonts w:ascii="Arial-BoldMT" w:hAnsi="Arial-BoldMT" w:cs="Arial-BoldMT" w:eastAsia="Arial-BoldMT"/>
          <w:b w:val="true"/>
          <w:sz w:val="20"/>
        </w:rPr>
        <w:t xml:space="preserve">3.  </w:t>
      </w:r>
      <w:r>
        <w:rPr>
          <w:rFonts w:ascii="Arial-BoldMT" w:hAnsi="Arial-BoldMT" w:cs="Arial-BoldMT" w:eastAsia="Arial-BoldMT"/>
          <w:sz w:val="20"/>
        </w:rPr>
        <w:t>The osmolyte type affects cartilage associated pathologic marker expression during in vitro mesenchymal stem cell chondrogenesis under hypertonic conditions. Ahmadian Sorour, Kabiri Mahbobe, Tasharrofi Nooshin, Hosseinzadeh Simzar, Kehtari Moosa, Hajarizadeh Atena, Soleimani Masoud, Farazmand Ali, Hanaee Ahvaz Hana (2018)., CELLULAR AND MOLECULAR BIOLOGY, 64(3), 56.</w:t>
        <w:br/>
        <w:br/>
      </w:r>
      <w:r>
        <w:rPr>
          <w:rFonts w:ascii="Arial-BoldMT" w:hAnsi="Arial-BoldMT" w:cs="Arial-BoldMT" w:eastAsia="Arial-BoldMT"/>
          <w:b w:val="true"/>
          <w:sz w:val="20"/>
        </w:rPr>
        <w:t xml:space="preserve">4.  </w:t>
      </w:r>
      <w:r>
        <w:rPr>
          <w:rFonts w:ascii="Arial-BoldMT" w:hAnsi="Arial-BoldMT" w:cs="Arial-BoldMT" w:eastAsia="Arial-BoldMT"/>
          <w:sz w:val="20"/>
        </w:rPr>
        <w:t>Effects of guluronic acid (G2013) on SHIP1, SOCS1 induction and related molecules in TLR4 signaling pathway. Mortazavi-jahromi Seyed Shahabeddin, Farazmand Ali, Motamed Nasrin, Navabi Shadi Sadat, Mirshafiey Abbas (2018)., INTERNATIONAL IMMUNOPHARMACOLOGY, 55(55), 323-329.</w:t>
        <w:br/>
        <w:br/>
      </w:r>
      <w:r>
        <w:rPr>
          <w:rFonts w:ascii="Arial-BoldMT" w:hAnsi="Arial-BoldMT" w:cs="Arial-BoldMT" w:eastAsia="Arial-BoldMT"/>
          <w:b w:val="true"/>
          <w:sz w:val="20"/>
        </w:rPr>
        <w:t xml:space="preserve">5.  </w:t>
      </w:r>
      <w:r>
        <w:rPr>
          <w:rFonts w:ascii="Arial-BoldMT" w:hAnsi="Arial-BoldMT" w:cs="Arial-BoldMT" w:eastAsia="Arial-BoldMT"/>
          <w:sz w:val="20"/>
        </w:rPr>
        <w:t>Osmolyte Type and the Osmolarity Level Affect Chondrogenesis of Mesenchymal Stem Cells. Ahmadian Sorour, Kabiri Mahbobe, Hanaee Ahvaz Hana, Farazmand Ali (2017)., APPLIED BIOCHEMISTRY AND BIOTECHNOLOGY, 185(2), 507-523.</w:t>
        <w:br/>
        <w:br/>
      </w:r>
      <w:r>
        <w:rPr>
          <w:rFonts w:ascii="Arial-BoldMT" w:hAnsi="Arial-BoldMT" w:cs="Arial-BoldMT" w:eastAsia="Arial-BoldMT"/>
          <w:b w:val="true"/>
          <w:sz w:val="20"/>
        </w:rPr>
        <w:t xml:space="preserve">6.  </w:t>
      </w:r>
      <w:r>
        <w:rPr>
          <w:rFonts w:ascii="Arial-BoldMT" w:hAnsi="Arial-BoldMT" w:cs="Arial-BoldMT" w:eastAsia="Arial-BoldMT"/>
          <w:sz w:val="20"/>
        </w:rPr>
        <w:t>Association of Human Leukocyte Antigens Class I &amp; II with Graves’ Disease in Iranian Population. Vaez Sara, Farazmand Ali, Noshad Sina, Esteghamati Alireza, Sadr Maryam, Amirzargar Somayeh, Yekaninejad Saeed, Amirzargar Aliakbar (2017)., Iranian Journal of Immunology, 14(3), 223-230.</w:t>
        <w:br/>
        <w:br/>
      </w:r>
      <w:r>
        <w:rPr>
          <w:rFonts w:ascii="Arial-BoldMT" w:hAnsi="Arial-BoldMT" w:cs="Arial-BoldMT" w:eastAsia="Arial-BoldMT"/>
          <w:b w:val="true"/>
          <w:sz w:val="20"/>
        </w:rPr>
        <w:t xml:space="preserve">7.  </w:t>
      </w:r>
      <w:r>
        <w:rPr>
          <w:rFonts w:ascii="Arial-BoldMT" w:hAnsi="Arial-BoldMT" w:cs="Arial-BoldMT" w:eastAsia="Arial-BoldMT"/>
          <w:sz w:val="20"/>
        </w:rPr>
        <w:t>science, scientist, society. Farazmand Ali (2017)., Biological Science Promotion, 1(1), 1-7.</w:t>
        <w:br/>
        <w:br/>
      </w:r>
      <w:r>
        <w:rPr>
          <w:rFonts w:ascii="Arial-BoldMT" w:hAnsi="Arial-BoldMT" w:cs="Arial-BoldMT" w:eastAsia="Arial-BoldMT"/>
          <w:b w:val="true"/>
          <w:sz w:val="20"/>
        </w:rPr>
        <w:t xml:space="preserve">8.  </w:t>
      </w:r>
      <w:r>
        <w:rPr>
          <w:rFonts w:ascii="Arial-BoldMT" w:hAnsi="Arial-BoldMT" w:cs="Arial-BoldMT" w:eastAsia="Arial-BoldMT"/>
          <w:sz w:val="20"/>
        </w:rPr>
        <w:t>Pharmacological effects of β- d -mannuronic acid (M2000) on miR-146a, IRAK1, TRAF6 and NF-κB gene expression, as target molecules in inflammatory reactions. Mortazavi-jahromi Seyed Shahabeddin, Malek - Jamshidi Mahdi, Farazmand Ali, آقازاده زهرا,  مهدی یوسفی, Mirshafiey Abbas (2017)., Pharmacological Reports, 69(3), 479-484.</w:t>
        <w:br/>
        <w:br/>
      </w:r>
      <w:r>
        <w:rPr>
          <w:rFonts w:ascii="Arial-BoldMT" w:hAnsi="Arial-BoldMT" w:cs="Arial-BoldMT" w:eastAsia="Arial-BoldMT"/>
          <w:b w:val="true"/>
          <w:sz w:val="20"/>
        </w:rPr>
        <w:t xml:space="preserve">9.  </w:t>
      </w:r>
      <w:r>
        <w:rPr>
          <w:rFonts w:ascii="Arial-BoldMT" w:hAnsi="Arial-BoldMT" w:cs="Arial-BoldMT" w:eastAsia="Arial-BoldMT"/>
          <w:sz w:val="20"/>
        </w:rPr>
        <w:t>Inhibition of MicroRNA-21 induces apoptosis in dermal fibroblasts of patients with systemic sclerosis. Jafarinejad Saeideh, Farazmand Ali, Gharibdoosst Farhad, Karimizadeh Elham, Noorbakhsh Farshid, Faridani Habibeh, Mahmoodi Mehdi, Jamshidi Ahmad Rreza (2016)., INTERNATIONAL JOURNAL OF DERMATOLOGY, 55(11), 12159-67.</w:t>
        <w:br/>
        <w:br/>
      </w:r>
      <w:r>
        <w:rPr>
          <w:rFonts w:ascii="Arial-BoldMT" w:hAnsi="Arial-BoldMT" w:cs="Arial-BoldMT" w:eastAsia="Arial-BoldMT"/>
          <w:b w:val="true"/>
          <w:sz w:val="20"/>
        </w:rPr>
        <w:t xml:space="preserve">10.  </w:t>
      </w:r>
      <w:r>
        <w:rPr>
          <w:rFonts w:ascii="Arial-BoldMT" w:hAnsi="Arial-BoldMT" w:cs="Arial-BoldMT" w:eastAsia="Arial-BoldMT"/>
          <w:sz w:val="20"/>
        </w:rPr>
        <w:t>Gene Expression Profile of Proinflammatory Cytokines in Iranian Patients With Ankylosing Spondylitis. Asdabek Mahsa, Farazmand Ali, Vanaki Nagar, Mostafaei Shayan, Jamshidi Ahmad Rreza, Ahmadzadeh Nooshin, Vojdanian Mahdi, Mohammad Amoli Mahsa, Mahmoodi Mehdi (2016)., rheumatology research, In Press(In Press), 1-8.</w:t>
        <w:br/>
        <w:br/>
      </w:r>
      <w:r>
        <w:rPr>
          <w:rFonts w:ascii="Arial-BoldMT" w:hAnsi="Arial-BoldMT" w:cs="Arial-BoldMT" w:eastAsia="Arial-BoldMT"/>
          <w:b w:val="true"/>
          <w:sz w:val="20"/>
        </w:rPr>
        <w:t xml:space="preserve">11.  </w:t>
      </w:r>
      <w:r>
        <w:rPr>
          <w:rFonts w:ascii="Arial-BoldMT" w:hAnsi="Arial-BoldMT" w:cs="Arial-BoldMT" w:eastAsia="Arial-BoldMT"/>
          <w:sz w:val="20"/>
        </w:rPr>
        <w:t>Analysis of killer cell immunoglobulin-like receptors and their human leukocyte antigen-ligands gene polymorphisms in Iranian patients with systemic lupus erythematosus. Akhtari Maryam, Farazmand Ali, Mahmoodi Mehdi, Jamshidi Ahmad Rreza, Mostafaei Shayan, Ahmadzadeh Nooshin, Mirkazemi Zohreh (2016)., LUPUS, 1111(1111), 1-10.</w:t>
        <w:br/>
        <w:br/>
      </w:r>
      <w:r>
        <w:rPr>
          <w:rFonts w:ascii="Arial-BoldMT" w:hAnsi="Arial-BoldMT" w:cs="Arial-BoldMT" w:eastAsia="Arial-BoldMT"/>
          <w:b w:val="true"/>
          <w:sz w:val="20"/>
        </w:rPr>
        <w:t xml:space="preserve">12.  </w:t>
      </w:r>
      <w:r>
        <w:rPr>
          <w:rFonts w:ascii="Arial-BoldMT" w:hAnsi="Arial-BoldMT" w:cs="Arial-BoldMT" w:eastAsia="Arial-BoldMT"/>
          <w:sz w:val="20"/>
        </w:rPr>
        <w:t>STAT4 rs7574865 polymorphism in Iranian patients with rheumatoid arthritis. Alizadeh Zeynab, Farazmand Ali, Akhlaghi Masoumeh, Jamshidi Ahmad Rreza, Shahali Abtin, Mahmoudi Mahdi, Karimi Jafar, Akhla Masoumeh (2016)., Indian Journal of Rheumatology, 11(2), 78-81.</w:t>
        <w:br/>
        <w:br/>
      </w:r>
      <w:r>
        <w:rPr>
          <w:rFonts w:ascii="Arial-BoldMT" w:hAnsi="Arial-BoldMT" w:cs="Arial-BoldMT" w:eastAsia="Arial-BoldMT"/>
          <w:b w:val="true"/>
          <w:sz w:val="20"/>
        </w:rPr>
        <w:t xml:space="preserve">13.  </w:t>
      </w:r>
      <w:r>
        <w:rPr>
          <w:rFonts w:ascii="Arial-BoldMT" w:hAnsi="Arial-BoldMT" w:cs="Arial-BoldMT" w:eastAsia="Arial-BoldMT"/>
          <w:sz w:val="20"/>
        </w:rPr>
        <w:t>RNA Systems Biology for Cancer: From Diagnosis to Therapy. Farazmand Ali, Amirkhah Raheleh (2016)., Methods in Molecular Biology, 1386(1111), 305-330.</w:t>
        <w:br/>
        <w:br/>
      </w:r>
      <w:r>
        <w:rPr>
          <w:rFonts w:ascii="Arial-BoldMT" w:hAnsi="Arial-BoldMT" w:cs="Arial-BoldMT" w:eastAsia="Arial-BoldMT"/>
          <w:b w:val="true"/>
          <w:sz w:val="20"/>
        </w:rPr>
        <w:t xml:space="preserve">14.  </w:t>
      </w:r>
      <w:r>
        <w:rPr>
          <w:rFonts w:ascii="Arial-BoldMT" w:hAnsi="Arial-BoldMT" w:cs="Arial-BoldMT" w:eastAsia="Arial-BoldMT"/>
          <w:sz w:val="20"/>
        </w:rPr>
        <w:t>Determination of IL1 R2, ANTXR2, CARD9, and SNAPC4 single nucleotide polymorphisms in Iranian patients with ankylosing spondylitis. Momenzadeh Parisa, Mahmoodi Mehdi, Farazmand Ali (2015)., RHEUMATOLOGY INTERNATIONAL, 36(3), 429-435.</w:t>
        <w:br/>
        <w:br/>
      </w:r>
      <w:r>
        <w:rPr>
          <w:rFonts w:ascii="Arial-BoldMT" w:hAnsi="Arial-BoldMT" w:cs="Arial-BoldMT" w:eastAsia="Arial-BoldMT"/>
          <w:b w:val="true"/>
          <w:sz w:val="20"/>
        </w:rPr>
        <w:t xml:space="preserve">15.  </w:t>
      </w:r>
      <w:r>
        <w:rPr>
          <w:rFonts w:ascii="Arial-BoldMT" w:hAnsi="Arial-BoldMT" w:cs="Arial-BoldMT" w:eastAsia="Arial-BoldMT"/>
          <w:sz w:val="20"/>
        </w:rPr>
        <w:t>Indirect role of microRNAs and transcription factors in the regulation of importantcancer genes: A network biology approach. Ahmadi Mehdi, Jafari Rahim, Marashi Sayed Amir, Farazmand Ali (2015)., CELLULAR AND MOLECULAR BIOLOGY, 61(6), 100-107.</w:t>
        <w:br/>
        <w:br/>
      </w:r>
      <w:r>
        <w:rPr>
          <w:rFonts w:ascii="Arial-BoldMT" w:hAnsi="Arial-BoldMT" w:cs="Arial-BoldMT" w:eastAsia="Arial-BoldMT"/>
          <w:b w:val="true"/>
          <w:sz w:val="20"/>
        </w:rPr>
        <w:t xml:space="preserve">16.  </w:t>
      </w:r>
      <w:r>
        <w:rPr>
          <w:rFonts w:ascii="Arial-BoldMT" w:hAnsi="Arial-BoldMT" w:cs="Arial-BoldMT" w:eastAsia="Arial-BoldMT"/>
          <w:sz w:val="20"/>
        </w:rPr>
        <w:t>The role of microRNAs in the resistance to colorectal cancer treatments. Amirkhah Raheleh, Farazmand Ali, Maqsood Irfan, Wolkenhauer Olf, Schmitz Ulf (2015)., CELLULAR AND MOLECULAR BIOLOGY, 61(5), 17-23.</w:t>
        <w:br/>
        <w:br/>
      </w:r>
      <w:r>
        <w:rPr>
          <w:rFonts w:ascii="Arial-BoldMT" w:hAnsi="Arial-BoldMT" w:cs="Arial-BoldMT" w:eastAsia="Arial-BoldMT"/>
          <w:b w:val="true"/>
          <w:sz w:val="20"/>
        </w:rPr>
        <w:t xml:space="preserve">17.  </w:t>
      </w:r>
      <w:r>
        <w:rPr>
          <w:rFonts w:ascii="Arial-BoldMT" w:hAnsi="Arial-BoldMT" w:cs="Arial-BoldMT" w:eastAsia="Arial-BoldMT"/>
          <w:sz w:val="20"/>
        </w:rPr>
        <w:t>IL-1A rs1800587, IL-1B rs1143634 and IL-1R1 rs2234650 polymorphisms in Iranian patients with systemic sclerosis . Abtahi Shervin, Farazmand Ali, Mahmoudi Mahdi, Jamshidi Ahmad Rreza, Amirzargar Aliakbar (2015)., International Journal of Immunogenetics, 42(6), 423-427.</w:t>
        <w:br/>
        <w:br/>
      </w:r>
      <w:r>
        <w:rPr>
          <w:rFonts w:ascii="Arial-BoldMT" w:hAnsi="Arial-BoldMT" w:cs="Arial-BoldMT" w:eastAsia="Arial-BoldMT"/>
          <w:b w:val="true"/>
          <w:sz w:val="20"/>
        </w:rPr>
        <w:t xml:space="preserve">18.  </w:t>
      </w:r>
      <w:r>
        <w:rPr>
          <w:rFonts w:ascii="Arial-BoldMT" w:hAnsi="Arial-BoldMT" w:cs="Arial-BoldMT" w:eastAsia="Arial-BoldMT"/>
          <w:sz w:val="20"/>
        </w:rPr>
        <w:t>Naïve Bayes classifier predicts functional microRNA target interactions in colorectal cancer. Amirkhah Raheleh, Farazmand Ali, K.gupta Shailendra, Ahmadi Hamed, Wolkenhauer Olaf, Schmitz Ulf (2015)., Molecular BioSystems, june(10), 39.</w:t>
        <w:br/>
        <w:br/>
      </w:r>
      <w:r>
        <w:rPr>
          <w:rFonts w:ascii="Arial-BoldMT" w:hAnsi="Arial-BoldMT" w:cs="Arial-BoldMT" w:eastAsia="Arial-BoldMT"/>
          <w:b w:val="true"/>
          <w:sz w:val="20"/>
        </w:rPr>
        <w:t xml:space="preserve">19.  </w:t>
      </w:r>
      <w:r>
        <w:rPr>
          <w:rFonts w:ascii="Arial-BoldMT" w:hAnsi="Arial-BoldMT" w:cs="Arial-BoldMT" w:eastAsia="Arial-BoldMT"/>
          <w:sz w:val="20"/>
        </w:rPr>
        <w:t>Evidence for the relationship between the regulatory effects of microRNAs and attack robustness of biological networks. Ahmadi Mehdi, Jafari Rahim, Marashi Sayed Amir, Farazmand Ali (2015)., COMPUTERS IN BIOLOGY AND MEDICINE, 63(1), 83.</w:t>
        <w:br/>
        <w:br/>
      </w:r>
      <w:r>
        <w:rPr>
          <w:rFonts w:ascii="Arial-BoldMT" w:hAnsi="Arial-BoldMT" w:cs="Arial-BoldMT" w:eastAsia="Arial-BoldMT"/>
          <w:b w:val="true"/>
          <w:sz w:val="20"/>
        </w:rPr>
        <w:t xml:space="preserve">20.  </w:t>
      </w:r>
      <w:r>
        <w:rPr>
          <w:rFonts w:ascii="Arial-BoldMT" w:hAnsi="Arial-BoldMT" w:cs="Arial-BoldMT" w:eastAsia="Arial-BoldMT"/>
          <w:sz w:val="20"/>
        </w:rPr>
        <w:t>MicroRNA-29a induces apoptosis via increasing the Bax:Bcl-2 ratio in dermal fibroblasts of patients with systemic sclerosis. Jafarinejad Farsangi Saeideh, Farazmand Ali, Mahmoodi Mehdi, Gharibdoosst Farhad, Noorbakhsh Farshid, Faridani Habibeh, Karimizadeh Elham, Jamshidi Ahmad Rreza (2015)., AUTOIMMUNITY, april(10), 1-10.</w:t>
        <w:br/>
        <w:br/>
      </w:r>
      <w:r>
        <w:rPr>
          <w:rFonts w:ascii="Arial-BoldMT" w:hAnsi="Arial-BoldMT" w:cs="Arial-BoldMT" w:eastAsia="Arial-BoldMT"/>
          <w:b w:val="true"/>
          <w:sz w:val="20"/>
        </w:rPr>
        <w:t xml:space="preserve">21.  </w:t>
      </w:r>
      <w:r>
        <w:rPr>
          <w:rFonts w:ascii="Arial-BoldMT" w:hAnsi="Arial-BoldMT" w:cs="Arial-BoldMT" w:eastAsia="Arial-BoldMT"/>
          <w:sz w:val="20"/>
        </w:rPr>
        <w:t>Proteome Analysis of Rat Hippocampus Following Morphine-induced Amnesia and State-dependent Learning. Jafarinejad Farsangi Saeideh, Farazmand Ali, دربندی نیلوفر, Rezayof Ameneh (2015)., Iranian Journal of Pharmaceutical Research, 14(2), 591-602.</w:t>
        <w:br/>
        <w:br/>
      </w:r>
      <w:r>
        <w:rPr>
          <w:rFonts w:ascii="Arial-BoldMT" w:hAnsi="Arial-BoldMT" w:cs="Arial-BoldMT" w:eastAsia="Arial-BoldMT"/>
          <w:b w:val="true"/>
          <w:sz w:val="20"/>
        </w:rPr>
        <w:t xml:space="preserve">22.  </w:t>
      </w:r>
      <w:r>
        <w:rPr>
          <w:rFonts w:ascii="Arial-BoldMT" w:hAnsi="Arial-BoldMT" w:cs="Arial-BoldMT" w:eastAsia="Arial-BoldMT"/>
          <w:sz w:val="20"/>
        </w:rPr>
        <w:t>MicroRNA-mRNA interactions in colorectal cancer and their role in tumor progression. Amirkhah Raheleh, Schmitz Ulf, Linnebacher Michael, Wolkenhauer Olaf, Farazmand Ali (2015)., Genes Chromosomes and Cancer, 54(3), 129-141.</w:t>
        <w:br/>
        <w:br/>
      </w:r>
      <w:r>
        <w:rPr>
          <w:rFonts w:ascii="Arial-BoldMT" w:hAnsi="Arial-BoldMT" w:cs="Arial-BoldMT" w:eastAsia="Arial-BoldMT"/>
          <w:b w:val="true"/>
          <w:sz w:val="20"/>
        </w:rPr>
        <w:t xml:space="preserve">23.  </w:t>
      </w:r>
      <w:r>
        <w:rPr>
          <w:rFonts w:ascii="Arial-BoldMT" w:hAnsi="Arial-BoldMT" w:cs="Arial-BoldMT" w:eastAsia="Arial-BoldMT"/>
          <w:sz w:val="20"/>
        </w:rPr>
        <w:t>Polymorphisms and Serum Level of Mannose-Binding Lectin: An Iranian Survey. Solfani Ahmad, Rahmatirad Sara, Pourak Zahra, Alizadeh Zahra, Saghafi Shiva, Hajibeigi Bashir, Zeidi Majid, Farazmand Ali (2014)., Iranian Journal of Allergy Asthma and Immunology, 13(6), 428-432.</w:t>
        <w:br/>
        <w:br/>
      </w:r>
      <w:r>
        <w:rPr>
          <w:rFonts w:ascii="Arial-BoldMT" w:hAnsi="Arial-BoldMT" w:cs="Arial-BoldMT" w:eastAsia="Arial-BoldMT"/>
          <w:b w:val="true"/>
          <w:sz w:val="20"/>
        </w:rPr>
        <w:t xml:space="preserve">24.  </w:t>
      </w:r>
      <w:r>
        <w:rPr>
          <w:rFonts w:ascii="Arial-BoldMT" w:hAnsi="Arial-BoldMT" w:cs="Arial-BoldMT" w:eastAsia="Arial-BoldMT"/>
          <w:sz w:val="20"/>
        </w:rPr>
        <w:t>Polymorphism of killer cell immunoglobulin-like receptors (KIR) and their HLA ligands in Graves’ disease. Dastmalchi Romina, Farazmand Ali, Noshad Sina, Mozafari Mohamad, Mahmoudi Mahdi, Esteghamati Alireza, Amirzargar Aliakbar (2014)., MOLECULAR BIOLOGY REPORTS, 41(8), 5367-5374.</w:t>
        <w:br/>
        <w:br/>
      </w:r>
      <w:r>
        <w:rPr>
          <w:rFonts w:ascii="Arial-BoldMT" w:hAnsi="Arial-BoldMT" w:cs="Arial-BoldMT" w:eastAsia="Arial-BoldMT"/>
          <w:b w:val="true"/>
          <w:sz w:val="20"/>
        </w:rPr>
        <w:t xml:space="preserve">25.  </w:t>
      </w:r>
      <w:r>
        <w:rPr>
          <w:rFonts w:ascii="Arial-BoldMT" w:hAnsi="Arial-BoldMT" w:cs="Arial-BoldMT" w:eastAsia="Arial-BoldMT"/>
          <w:sz w:val="20"/>
        </w:rPr>
        <w:t>Phylogeny of the genus Potentilla (Rosaceae) in Iran based on nrDNA ITS and cpDNA trnL-F sequences with a focus on leaf and style characters’ evolution. Fachir Marzieh Beygom, Attar Farideh, Farazmand Ali, کاظم پور اصالو شاهرخ (2014)., TURKISH JOURNAL OF BOTANY, 38(1), 417-429.</w:t>
        <w:br/>
        <w:br/>
      </w:r>
      <w:r>
        <w:rPr>
          <w:rFonts w:ascii="Arial-BoldMT" w:hAnsi="Arial-BoldMT" w:cs="Arial-BoldMT" w:eastAsia="Arial-BoldMT"/>
          <w:b w:val="true"/>
          <w:sz w:val="20"/>
        </w:rPr>
        <w:t xml:space="preserve">26.  </w:t>
      </w:r>
      <w:r>
        <w:rPr>
          <w:rFonts w:ascii="Arial-BoldMT" w:hAnsi="Arial-BoldMT" w:cs="Arial-BoldMT" w:eastAsia="Arial-BoldMT"/>
          <w:sz w:val="20"/>
        </w:rPr>
        <w:t>Association study of mbl2 exon 1 polymorphisms and its relation to serum MBL level in tehran population. Soltani Ahmad, Rahmati Rad Sara,  زهرا پورپاک, علیزاده زهرا, Haji Beigi Bashir, Zeidi Majid, Farazmand Ali (2013)., Journal of Cell and Molecular Research, 26(4), 491-8.</w:t>
        <w:br/>
        <w:br/>
      </w:r>
      <w:r>
        <w:rPr>
          <w:rFonts w:ascii="Arial-BoldMT" w:hAnsi="Arial-BoldMT" w:cs="Arial-BoldMT" w:eastAsia="Arial-BoldMT"/>
          <w:b w:val="true"/>
          <w:sz w:val="20"/>
        </w:rPr>
        <w:t xml:space="preserve">27.  </w:t>
      </w:r>
      <w:r>
        <w:rPr>
          <w:rFonts w:ascii="Arial-BoldMT" w:hAnsi="Arial-BoldMT" w:cs="Arial-BoldMT" w:eastAsia="Arial-BoldMT"/>
          <w:sz w:val="20"/>
        </w:rPr>
        <w:t>Evaluation of Cytokines in Multiple Sclerosis Patients Treated with Mesenchymal Stem Cells.  ماندانا محی الدین بناب, Mohajeri Maryam, Sahraian Mohammad Ali, Yazdanifar Mahboubeh, Aghsaie Aida, Farazmand Ali, Behroz Nikbin (2013)., ARCHIVES OF MEDICAL RESEARCH, 44(4), 251-324.</w:t>
        <w:br/>
        <w:br/>
      </w:r>
      <w:r>
        <w:rPr>
          <w:rFonts w:ascii="Arial-BoldMT" w:hAnsi="Arial-BoldMT" w:cs="Arial-BoldMT" w:eastAsia="Arial-BoldMT"/>
          <w:b w:val="true"/>
          <w:sz w:val="20"/>
        </w:rPr>
        <w:t xml:space="preserve">28.  </w:t>
      </w:r>
      <w:r>
        <w:rPr>
          <w:rFonts w:ascii="Arial-BoldMT" w:hAnsi="Arial-BoldMT" w:cs="Arial-BoldMT" w:eastAsia="Arial-BoldMT"/>
          <w:sz w:val="20"/>
        </w:rPr>
        <w:t>Protein Profiling of Gonads of Males and Sex Reversed Males in Nemacheilus angorae. Cheraghzadeh Maryam, Farazmand Ali, Motamed Nasrin (2013)., Current Research Journal of Biological Sciences, 5(1), 19-25.</w:t>
        <w:br/>
        <w:br/>
      </w:r>
      <w:r>
        <w:rPr>
          <w:rFonts w:ascii="Arial-BoldMT" w:hAnsi="Arial-BoldMT" w:cs="Arial-BoldMT" w:eastAsia="Arial-BoldMT"/>
          <w:b w:val="true"/>
          <w:sz w:val="20"/>
        </w:rPr>
        <w:t xml:space="preserve">29.  </w:t>
      </w:r>
      <w:r>
        <w:rPr>
          <w:rFonts w:ascii="Arial-BoldMT" w:hAnsi="Arial-BoldMT" w:cs="Arial-BoldMT" w:eastAsia="Arial-BoldMT"/>
          <w:sz w:val="20"/>
        </w:rPr>
        <w:t>Phylogeography and taxonomic status of the greater mouse-tailed bat Rhinopoma microphyllum (Chiroptera: Rhinopomatidae) in Iran. Farazmand Ali, Akmali Vahid, Darvish Jamshid, شریفی مظفر (2011)., ACTA CHIROPTEROLOGICA, 13(2), 279–290.</w:t>
        <w:br/>
        <w:br/>
      </w:r>
      <w:r>
        <w:rPr>
          <w:rFonts w:ascii="Arial-BoldMT" w:hAnsi="Arial-BoldMT" w:cs="Arial-BoldMT" w:eastAsia="Arial-BoldMT"/>
          <w:b w:val="true"/>
          <w:sz w:val="20"/>
        </w:rPr>
        <w:t xml:space="preserve">30.  </w:t>
      </w:r>
      <w:r>
        <w:rPr>
          <w:rFonts w:ascii="Arial-BoldMT" w:hAnsi="Arial-BoldMT" w:cs="Arial-BoldMT" w:eastAsia="Arial-BoldMT"/>
          <w:sz w:val="20"/>
        </w:rPr>
        <w:t>FOXP3 Gene Expression in Multiple Sclerosis Patients Pre-and Post Mesenchymal Stem Cell Therapy.  M Mohajeri, Farazmand Ali,  M Mohyeddin Bonab,  B Nikbin,  A Minagar (2011)., Iranian Journal of Allergy Asthma and Immunology, 10(3), 155-161.</w:t>
        <w:br/>
        <w:br/>
      </w:r>
      <w:r>
        <w:rPr>
          <w:rFonts w:ascii="Arial-BoldMT" w:hAnsi="Arial-BoldMT" w:cs="Arial-BoldMT" w:eastAsia="Arial-BoldMT"/>
          <w:b w:val="true"/>
          <w:sz w:val="20"/>
        </w:rPr>
        <w:t xml:space="preserve">31.  </w:t>
      </w:r>
      <w:r>
        <w:rPr>
          <w:rFonts w:ascii="Arial-BoldMT" w:hAnsi="Arial-BoldMT" w:cs="Arial-BoldMT" w:eastAsia="Arial-BoldMT"/>
          <w:sz w:val="20"/>
        </w:rPr>
        <w:t>Phylogeography and taxonomic status of the greater mouse - tailed bat Rhinopoma microphyllum ( Chiroptera : Rhinopomatidae ) in Iran ). Farazmand Ali,  Vahid Akmali,  Jamshid Darvish,  Mozafar Sharifi (2011)., ACTA CHIROPTEROLOGICA, 13(2), 279-290.</w:t>
        <w:br/>
        <w:br/>
      </w:r>
      <w:r>
        <w:rPr>
          <w:rFonts w:ascii="Arial-BoldMT" w:hAnsi="Arial-BoldMT" w:cs="Arial-BoldMT" w:eastAsia="Arial-BoldMT"/>
          <w:b w:val="true"/>
          <w:sz w:val="20"/>
        </w:rPr>
        <w:t xml:space="preserve">32.  </w:t>
      </w:r>
      <w:r>
        <w:rPr>
          <w:rFonts w:ascii="Arial-BoldMT" w:hAnsi="Arial-BoldMT" w:cs="Arial-BoldMT" w:eastAsia="Arial-BoldMT"/>
          <w:sz w:val="20"/>
        </w:rPr>
        <w:t>.  اعظم سلیمی, Farazmand Ali,  سیدجلال زرگر,  طیبه مینایی (2010)., Biological Science Promotion, 23(3), 309-  320.</w:t>
        <w:br/>
        <w:br/>
      </w:r>
      <w:r>
        <w:rPr>
          <w:rFonts w:ascii="Arial-BoldMT" w:hAnsi="Arial-BoldMT" w:cs="Arial-BoldMT" w:eastAsia="Arial-BoldMT"/>
          <w:b w:val="true"/>
          <w:sz w:val="20"/>
        </w:rPr>
        <w:t xml:space="preserve">33.  </w:t>
      </w:r>
      <w:r>
        <w:rPr>
          <w:rFonts w:ascii="Arial-BoldMT" w:hAnsi="Arial-BoldMT" w:cs="Arial-BoldMT" w:eastAsia="Arial-BoldMT"/>
          <w:sz w:val="20"/>
        </w:rPr>
        <w:t>Allelic and haplotype frequencies of Y chromosome STRs in a random population of Iranian males. Salimi Azam, Farazmand Ali, Zargar Seyed Jalal, Minaei Tayebeh (2010)., Biological Science Promotion, 23(3), 309-320.</w:t>
        <w:br/>
        <w:br/>
      </w:r>
      <w:r>
        <w:rPr>
          <w:rFonts w:ascii="Arial-BoldMT" w:hAnsi="Arial-BoldMT" w:cs="Arial-BoldMT" w:eastAsia="Arial-BoldMT"/>
          <w:b w:val="true"/>
          <w:sz w:val="20"/>
        </w:rPr>
        <w:t xml:space="preserve">34.  </w:t>
      </w:r>
      <w:r>
        <w:rPr>
          <w:rFonts w:ascii="Arial-BoldMT" w:hAnsi="Arial-BoldMT" w:cs="Arial-BoldMT" w:eastAsia="Arial-BoldMT"/>
          <w:sz w:val="20"/>
        </w:rPr>
        <w:t>Leaf indumentum types in Potentilla ( Rosaceae and related genera in Iran ).  Marzieh B Faghir, Attar Farideh, Farazmand Ali,  Barbara Ertter,  Bente Eriksen (2010)., ACTA SOCIETATIS BOTANICORUM POLONIAE, 79(2), 139-145.</w:t>
        <w:br/>
        <w:br/>
      </w:r>
      <w:r>
        <w:rPr>
          <w:rFonts w:ascii="Arial-BoldMT" w:hAnsi="Arial-BoldMT" w:cs="Arial-BoldMT" w:eastAsia="Arial-BoldMT"/>
          <w:b w:val="true"/>
          <w:sz w:val="20"/>
        </w:rPr>
        <w:t xml:space="preserve">35.  </w:t>
      </w:r>
      <w:r>
        <w:rPr>
          <w:rFonts w:ascii="Arial-BoldMT" w:hAnsi="Arial-BoldMT" w:cs="Arial-BoldMT" w:eastAsia="Arial-BoldMT"/>
          <w:sz w:val="20"/>
        </w:rPr>
        <w:t>methylation status of p16 tumur suppressor gene in Iranian patients with sporadic breast cancer.  Sadeq Vallian,  Mandana Sedaghat,  Isar Nassiri, Farazmand Ali (2009)., JOURNAL OF CANCER RESEARCH AND CLINICAL ONCOLOGY, 135(8), 991 - 996 .</w:t>
        <w:br/>
        <w:br/>
      </w:r>
      <w:r>
        <w:rPr>
          <w:rFonts w:ascii="Arial-BoldMT" w:hAnsi="Arial-BoldMT" w:cs="Arial-BoldMT" w:eastAsia="Arial-BoldMT"/>
          <w:b w:val="true"/>
          <w:sz w:val="20"/>
        </w:rPr>
        <w:t xml:space="preserve">36.  </w:t>
      </w:r>
      <w:r>
        <w:rPr>
          <w:rFonts w:ascii="Arial-BoldMT" w:hAnsi="Arial-BoldMT" w:cs="Arial-BoldMT" w:eastAsia="Arial-BoldMT"/>
          <w:sz w:val="20"/>
        </w:rPr>
        <w:t>Measurement of opsonophagocytic activity of antibodies specific to Neisseria meningitidis serogroup A Capsular polysaccharide - serogroup B outer membrane vesicle conjugate in animal model.  Maryam Kheirandish,  Seyed Davar Siadat,  Dariush Norouzian, Razavi Mohammad reza,  Mohammad Reza Aghasadeghi,  Nima Rezaei, Farazmand Ali,  Jalal Izadi Mobarakeh,  Mehrangiz Zangeneh,  Arfa Moshiri,  Seyed Mehdi Sadat,  Ali Sharifat Salmani (2009)., ANNALS OF MICROBIOLOGY, 59(4), 801-806.</w:t>
        <w:br/>
        <w:br/>
      </w:r>
      <w:r>
        <w:rPr>
          <w:rFonts w:ascii="Arial-BoldMT" w:hAnsi="Arial-BoldMT" w:cs="Arial-BoldMT" w:eastAsia="Arial-BoldMT"/>
          <w:b w:val="true"/>
          <w:sz w:val="20"/>
        </w:rPr>
        <w:t xml:space="preserve">37.  </w:t>
      </w:r>
      <w:r>
        <w:rPr>
          <w:rFonts w:ascii="Arial-BoldMT" w:hAnsi="Arial-BoldMT" w:cs="Arial-BoldMT" w:eastAsia="Arial-BoldMT"/>
          <w:sz w:val="20"/>
        </w:rPr>
        <w:t>Comparison of the protein profile of the reproductive system between Bisexual and parthenogenetic species of Artemia (Branchiopoda,Anostraca). Farazmand Ali, Inanloo Kolsoom, Motamed Nasrin (2008)., CRUSTACEANA, 82(10), 1237-1248.</w:t>
        <w:br/>
        <w:br/>
      </w:r>
      <w:r>
        <w:rPr>
          <w:rFonts w:ascii="Arial-BoldMT" w:hAnsi="Arial-BoldMT" w:cs="Arial-BoldMT" w:eastAsia="Arial-BoldMT"/>
          <w:b w:val="true"/>
          <w:sz w:val="20"/>
        </w:rPr>
        <w:t xml:space="preserve">38.  </w:t>
      </w:r>
      <w:r>
        <w:rPr>
          <w:rFonts w:ascii="Arial-BoldMT" w:hAnsi="Arial-BoldMT" w:cs="Arial-BoldMT" w:eastAsia="Arial-BoldMT"/>
          <w:sz w:val="20"/>
        </w:rPr>
        <w:t>Expression pattern of X - linked genes in sex chromosome aneuploid bovine cells.  Parvathi K Basrur, Farazmand Ali,  Gerald Stranzinger,  Daria Graphodatskaya,  Ed R Reyes,  Wallan King (2004)., CHROMOSOME RESEARCH, 12(3), 273-263.</w:t>
        <w:br/>
        <w:br/>
      </w:r>
      <w:r>
        <w:rPr>
          <w:rFonts w:ascii="Arial-BoldMT" w:hAnsi="Arial-BoldMT" w:cs="Arial-BoldMT" w:eastAsia="Arial-BoldMT"/>
          <w:b w:val="true"/>
          <w:sz w:val="20"/>
        </w:rPr>
        <w:t xml:space="preserve">39.  </w:t>
      </w:r>
      <w:r>
        <w:rPr>
          <w:rFonts w:ascii="Arial-BoldMT" w:hAnsi="Arial-BoldMT" w:cs="Arial-BoldMT" w:eastAsia="Arial-BoldMT"/>
          <w:sz w:val="20"/>
        </w:rPr>
        <w:t>Expression of XIST sense and antisense in bovine fetal organs and cell cultures. Farazmand Ali,  Parvathi K Basrur,  Gerald Stranzinger,  Daria Graphodatskaya,  Ed R Reyes,  Wallan King (2004)., CHROMOSOME RESEARCH, -(12), 283-275.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Comprehensive Persian Language Encyclopedia. Farazmand Ali (2017).</w:t>
        <w:br/>
        <w:br/>
      </w:r>
      <w:r>
        <w:rPr>
          <w:rFonts w:ascii="Arial-BoldMT" w:hAnsi="Arial-BoldMT" w:cs="Arial-BoldMT" w:eastAsia="Arial-BoldMT"/>
          <w:b w:val="true"/>
          <w:sz w:val="20"/>
        </w:rPr>
        <w:t xml:space="preserve">2.  </w:t>
      </w:r>
      <w:r>
        <w:rPr>
          <w:rFonts w:ascii="Arial-BoldMT" w:hAnsi="Arial-BoldMT" w:cs="Arial-BoldMT" w:eastAsia="Arial-BoldMT"/>
          <w:sz w:val="20"/>
        </w:rPr>
        <w:t>A collection of terms. Farazmand Ali, Niknam Vahid, Zare Mobarakeh Shahin (2017).</w:t>
        <w:br/>
        <w:br/>
      </w:r>
      <w:r>
        <w:rPr>
          <w:rFonts w:ascii="Arial-BoldMT" w:hAnsi="Arial-BoldMT" w:cs="Arial-BoldMT" w:eastAsia="Arial-BoldMT"/>
          <w:b w:val="true"/>
          <w:sz w:val="20"/>
        </w:rPr>
        <w:t xml:space="preserve">3.  </w:t>
      </w:r>
      <w:r>
        <w:rPr>
          <w:rFonts w:ascii="Arial-BoldMT" w:hAnsi="Arial-BoldMT" w:cs="Arial-BoldMT" w:eastAsia="Arial-BoldMT"/>
          <w:sz w:val="20"/>
        </w:rPr>
        <w:t>MicroRNA Detection and Target Identification. Farazmand Ali (2017).</w:t>
        <w:br/>
        <w:br/>
      </w:r>
      <w:r>
        <w:rPr>
          <w:rFonts w:ascii="Arial-BoldMT" w:hAnsi="Arial-BoldMT" w:cs="Arial-BoldMT" w:eastAsia="Arial-BoldMT"/>
          <w:b w:val="true"/>
          <w:sz w:val="20"/>
        </w:rPr>
        <w:t xml:space="preserve">4.  </w:t>
      </w:r>
      <w:r>
        <w:rPr>
          <w:rFonts w:ascii="Arial-BoldMT" w:hAnsi="Arial-BoldMT" w:cs="Arial-BoldMT" w:eastAsia="Arial-BoldMT"/>
          <w:sz w:val="20"/>
        </w:rPr>
        <w:t>A collection of biological terms. Farazmand Ali, Zare Mobarakeh Shahin (2016).</w:t>
        <w:br/>
        <w:br/>
      </w:r>
      <w:r>
        <w:rPr>
          <w:rFonts w:ascii="Arial-BoldMT" w:hAnsi="Arial-BoldMT" w:cs="Arial-BoldMT" w:eastAsia="Arial-BoldMT"/>
          <w:b w:val="true"/>
          <w:sz w:val="20"/>
        </w:rPr>
        <w:t xml:space="preserve">5.  </w:t>
      </w:r>
      <w:r>
        <w:rPr>
          <w:rFonts w:ascii="Arial-BoldMT" w:hAnsi="Arial-BoldMT" w:cs="Arial-BoldMT" w:eastAsia="Arial-BoldMT"/>
          <w:sz w:val="20"/>
        </w:rPr>
        <w:t>Systems Medicine, methods in molecular biology. Amirkhah Raheleh, Farazmand Ali, Wolkenhauer Olaf, Schmitz Ulf (2016).</w:t>
        <w:br/>
        <w:br/>
      </w:r>
      <w:r>
        <w:rPr>
          <w:rFonts w:ascii="Arial-BoldMT" w:hAnsi="Arial-BoldMT" w:cs="Arial-BoldMT" w:eastAsia="Arial-BoldMT"/>
          <w:b w:val="true"/>
          <w:sz w:val="20"/>
        </w:rPr>
        <w:t xml:space="preserve">6.  </w:t>
      </w:r>
      <w:r>
        <w:rPr>
          <w:rFonts w:ascii="Arial-BoldMT" w:hAnsi="Arial-BoldMT" w:cs="Arial-BoldMT" w:eastAsia="Arial-BoldMT"/>
          <w:sz w:val="20"/>
        </w:rPr>
        <w:t>A collection of terms- 11th volume. Niknam Vahid, Zare Mobarakeh Shahin, Farazmand Ali, مظفریان ولی االله, عطری مرتضی, Maassoumi Ali Asghar, قهرمانی نژاد فرخ (2014).</w:t>
        <w:br/>
        <w:br/>
      </w:r>
      <w:r>
        <w:rPr>
          <w:rFonts w:ascii="Arial-BoldMT" w:hAnsi="Arial-BoldMT" w:cs="Arial-BoldMT" w:eastAsia="Arial-BoldMT"/>
          <w:b w:val="true"/>
          <w:sz w:val="20"/>
        </w:rPr>
        <w:t xml:space="preserve">7.  </w:t>
      </w:r>
      <w:r>
        <w:rPr>
          <w:rFonts w:ascii="Arial-BoldMT" w:hAnsi="Arial-BoldMT" w:cs="Arial-BoldMT" w:eastAsia="Arial-BoldMT"/>
          <w:sz w:val="20"/>
        </w:rPr>
        <w:t>Principles and Technical Aspects of PCR Amplification. Farazmand Ali (2013).</w:t>
        <w:br/>
        <w:br/>
      </w:r>
      <w:r>
        <w:rPr>
          <w:rFonts w:ascii="Arial-BoldMT" w:hAnsi="Arial-BoldMT" w:cs="Arial-BoldMT" w:eastAsia="Arial-BoldMT"/>
          <w:b w:val="true"/>
          <w:sz w:val="20"/>
        </w:rPr>
        <w:t xml:space="preserve">8.  </w:t>
      </w:r>
      <w:r>
        <w:rPr>
          <w:rFonts w:ascii="Arial-BoldMT" w:hAnsi="Arial-BoldMT" w:cs="Arial-BoldMT" w:eastAsia="Arial-BoldMT"/>
          <w:sz w:val="20"/>
        </w:rPr>
        <w:t>A collection of biological terms. Farazmand Ali,  فرخ قهرمانی نژاد, Zare Mobarakeh Shahin (2013).</w:t>
        <w:br/>
        <w:br/>
      </w:r>
      <w:r>
        <w:rPr>
          <w:rFonts w:ascii="Arial-BoldMT" w:hAnsi="Arial-BoldMT" w:cs="Arial-BoldMT" w:eastAsia="Arial-BoldMT"/>
          <w:b w:val="true"/>
          <w:sz w:val="20"/>
        </w:rPr>
        <w:t xml:space="preserve">9.  </w:t>
      </w:r>
      <w:r>
        <w:rPr>
          <w:rFonts w:ascii="Arial-BoldMT" w:hAnsi="Arial-BoldMT" w:cs="Arial-BoldMT" w:eastAsia="Arial-BoldMT"/>
          <w:sz w:val="20"/>
        </w:rPr>
        <w:t>A collection of biological term- vol. 9. Farazmand Ali, Niknam Vahid, Zare Mobarakeh Shahin,  فرخ قهرمانی نژاد (2012).</w:t>
        <w:br/>
        <w:br/>
      </w:r>
      <w:r>
        <w:rPr>
          <w:rFonts w:ascii="Arial-BoldMT" w:hAnsi="Arial-BoldMT" w:cs="Arial-BoldMT" w:eastAsia="Arial-BoldMT"/>
          <w:b w:val="true"/>
          <w:sz w:val="20"/>
        </w:rPr>
        <w:t xml:space="preserve">10.  </w:t>
      </w:r>
      <w:r>
        <w:rPr>
          <w:rFonts w:ascii="Arial-BoldMT" w:hAnsi="Arial-BoldMT" w:cs="Arial-BoldMT" w:eastAsia="Arial-BoldMT"/>
          <w:sz w:val="20"/>
        </w:rPr>
        <w:t>A collection of Biology Terms. Niknam Vahid, Farazmand Ali (2012).</w:t>
        <w:br/>
        <w:br/>
      </w:r>
      <w:r>
        <w:rPr>
          <w:rFonts w:ascii="Arial-BoldMT" w:hAnsi="Arial-BoldMT" w:cs="Arial-BoldMT" w:eastAsia="Arial-BoldMT"/>
          <w:b w:val="true"/>
          <w:sz w:val="20"/>
        </w:rPr>
        <w:t xml:space="preserve">11.  </w:t>
      </w:r>
      <w:r>
        <w:rPr>
          <w:rFonts w:ascii="Arial-BoldMT" w:hAnsi="Arial-BoldMT" w:cs="Arial-BoldMT" w:eastAsia="Arial-BoldMT"/>
          <w:sz w:val="20"/>
        </w:rPr>
        <w:t>Principles and technicals of  PCR amplifications. Farazmand Ali (2012).</w:t>
        <w:br/>
        <w:br/>
      </w:r>
      <w:r>
        <w:rPr>
          <w:rFonts w:ascii="Arial-BoldMT" w:hAnsi="Arial-BoldMT" w:cs="Arial-BoldMT" w:eastAsia="Arial-BoldMT"/>
          <w:b w:val="true"/>
          <w:sz w:val="20"/>
        </w:rPr>
        <w:t xml:space="preserve">12.  </w:t>
      </w:r>
      <w:r>
        <w:rPr>
          <w:rFonts w:ascii="Arial-BoldMT" w:hAnsi="Arial-BoldMT" w:cs="Arial-BoldMT" w:eastAsia="Arial-BoldMT"/>
          <w:sz w:val="20"/>
        </w:rPr>
        <w:t>Anatomy of flowering plantsa. Farazmand Ali (2011).</w:t>
        <w:br/>
        <w:br/>
      </w:r>
      <w:r>
        <w:rPr>
          <w:rFonts w:ascii="Arial-BoldMT" w:hAnsi="Arial-BoldMT" w:cs="Arial-BoldMT" w:eastAsia="Arial-BoldMT"/>
          <w:b w:val="true"/>
          <w:sz w:val="20"/>
        </w:rPr>
        <w:t xml:space="preserve">13.  </w:t>
      </w:r>
      <w:r>
        <w:rPr>
          <w:rFonts w:ascii="Arial-BoldMT" w:hAnsi="Arial-BoldMT" w:cs="Arial-BoldMT" w:eastAsia="Arial-BoldMT"/>
          <w:sz w:val="20"/>
        </w:rPr>
        <w:t>A collection of terms. Niknam Vahid, Zare Mobarakeh Shahin, Farazmand Ali, قهرمانی نژاد فرخ,  مرتضی عطری, Maassoumi Ali Asghar, مظفریان ولی الله (2011).</w:t>
        <w:br/>
        <w:br/>
      </w:r>
      <w:r>
        <w:rPr>
          <w:rFonts w:ascii="Arial-BoldMT" w:hAnsi="Arial-BoldMT" w:cs="Arial-BoldMT" w:eastAsia="Arial-BoldMT"/>
          <w:b w:val="true"/>
          <w:sz w:val="20"/>
        </w:rPr>
        <w:t xml:space="preserve">14.  </w:t>
      </w:r>
      <w:r>
        <w:rPr>
          <w:rFonts w:ascii="Arial-BoldMT" w:hAnsi="Arial-BoldMT" w:cs="Arial-BoldMT" w:eastAsia="Arial-BoldMT"/>
          <w:sz w:val="20"/>
        </w:rPr>
        <w:t>فیزیولوژی گیاهی (تایز و زایگر).  پروانه ابریشم چی,  علی احمدی مقدم,  ربابه اصغری,  مریم پیوندی,  رقیه حاجی بلند, Habibi Rezaei Mehran,  غلامرضا حدادچی,  طیبه رجبیان,  سیدمنصور سیدنژاد,  مظفر شریفی,  عذرا صبورا,  احمد عبدل زاده, Farazmand Ali,  مجید قادریان,  حمیدرضا قاسمپور ماهیدشتی,  فرشته قاسم زاده,  رویا کرمیان,  خدیجه کیارستمی,  فریبا میقانی,  خسرو منوچهری کلانتری, Motamed Nasrin,  مجید نوجوان, Niknam Vahid, Ebrahimzade Maboud Hasan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effect of bioactive glass on Adipose derived MSC osteogenesis in 3D cultures (2017)., The Second National Festival &amp; International Congress on Stem Cell &amp; Regenerative Medicine, 13-15 July, Tehran, IRAN.</w:t>
        <w:br/>
        <w:br/>
      </w:r>
      <w:r>
        <w:rPr>
          <w:rFonts w:ascii="Arial-BoldMT" w:hAnsi="Arial-BoldMT" w:cs="Arial-BoldMT" w:eastAsia="Arial-BoldMT"/>
          <w:b w:val="true"/>
          <w:sz w:val="20"/>
        </w:rPr>
        <w:t xml:space="preserve">2.  </w:t>
      </w:r>
      <w:r>
        <w:rPr>
          <w:rFonts w:ascii="Arial-BoldMT" w:hAnsi="Arial-BoldMT" w:cs="Arial-BoldMT" w:eastAsia="Arial-BoldMT"/>
          <w:sz w:val="20"/>
        </w:rPr>
        <w:t>The Effect of Bioactive Glass on Adipose-Derived MSC Osteogenesis in 3D Cultures. Karami Mohammad Hossein, Kabiri Mahbobe, Heidari Mahshid, Hanaee Ahvaz Hana, Farazmand Ali (2017)., second international congress on stem cell and regenerative medicine, 13-15 July, Tehran, Iran.</w:t>
        <w:br/>
        <w:br/>
      </w:r>
      <w:r>
        <w:rPr>
          <w:rFonts w:ascii="Arial-BoldMT" w:hAnsi="Arial-BoldMT" w:cs="Arial-BoldMT" w:eastAsia="Arial-BoldMT"/>
          <w:b w:val="true"/>
          <w:sz w:val="20"/>
        </w:rPr>
        <w:t xml:space="preserve">3.  </w:t>
      </w:r>
      <w:r>
        <w:rPr>
          <w:rFonts w:ascii="Arial-BoldMT" w:hAnsi="Arial-BoldMT" w:cs="Arial-BoldMT" w:eastAsia="Arial-BoldMT"/>
          <w:sz w:val="20"/>
        </w:rPr>
        <w:t>Study of the expression of histone deacetylase 1 in patients with type 2 diabetes. Babini Hosna, Astaraki Somayeh, حسن زاده وحیده, Farazmand Ali (2017)., National conference on modern biological science and technology, 11 May.</w:t>
        <w:br/>
        <w:br/>
      </w:r>
      <w:r>
        <w:rPr>
          <w:rFonts w:ascii="Arial-BoldMT" w:hAnsi="Arial-BoldMT" w:cs="Arial-BoldMT" w:eastAsia="Arial-BoldMT"/>
          <w:b w:val="true"/>
          <w:sz w:val="20"/>
        </w:rPr>
        <w:t xml:space="preserve">4.  </w:t>
      </w:r>
      <w:r>
        <w:rPr>
          <w:rFonts w:ascii="Arial-BoldMT" w:hAnsi="Arial-BoldMT" w:cs="Arial-BoldMT" w:eastAsia="Arial-BoldMT"/>
          <w:sz w:val="20"/>
        </w:rPr>
        <w:t>Study of the expression of histone variants mH2A1.1 and mH2A1.2 in patients with type 2 diabetes. Zeinali Fatemeh, Astaraki Somayeh, حسن زاده وحیده, Farazmand Ali (2017)., national conference on modern biological sciences and technologies, 11 May, Tehran, Iran.</w:t>
        <w:br/>
        <w:br/>
      </w:r>
      <w:r>
        <w:rPr>
          <w:rFonts w:ascii="Arial-BoldMT" w:hAnsi="Arial-BoldMT" w:cs="Arial-BoldMT" w:eastAsia="Arial-BoldMT"/>
          <w:b w:val="true"/>
          <w:sz w:val="20"/>
        </w:rPr>
        <w:t xml:space="preserve">5.  </w:t>
      </w:r>
      <w:r>
        <w:rPr>
          <w:rFonts w:ascii="Arial-BoldMT" w:hAnsi="Arial-BoldMT" w:cs="Arial-BoldMT" w:eastAsia="Arial-BoldMT"/>
          <w:sz w:val="20"/>
        </w:rPr>
        <w:t>Increased expression of histone deacetylase 1 in blood cells of patients with rheumatoid arthritis. Moharram Oghli Mozhgan, Farazmand Ali, حسن زاده وحیده, Mahmoodi Mehdi (2016)., Genetic congress, 21-23 May, Tehran, Iran.</w:t>
        <w:br/>
        <w:br/>
      </w:r>
      <w:r>
        <w:rPr>
          <w:rFonts w:ascii="Arial-BoldMT" w:hAnsi="Arial-BoldMT" w:cs="Arial-BoldMT" w:eastAsia="Arial-BoldMT"/>
          <w:b w:val="true"/>
          <w:sz w:val="20"/>
        </w:rPr>
        <w:t xml:space="preserve">6.  </w:t>
      </w:r>
      <w:r>
        <w:rPr>
          <w:rFonts w:ascii="Arial-BoldMT" w:hAnsi="Arial-BoldMT" w:cs="Arial-BoldMT" w:eastAsia="Arial-BoldMT"/>
          <w:sz w:val="20"/>
        </w:rPr>
        <w:t>Acetyltransferase gene expression in peripheral blood mononuclear cell in patients with rheumatoid arthritis. Ghasemimianaei Alaleh, حسن زاده وحیده, Farazmand Ali, Shahram Farhad, Aryaeian Naheed, Mahmoudi Mahdi (2015)., Annual congress of Iranian Rheumatology Association, 7-9 October.</w:t>
        <w:br/>
        <w:br/>
      </w:r>
      <w:r>
        <w:rPr>
          <w:rFonts w:ascii="Arial-BoldMT" w:hAnsi="Arial-BoldMT" w:cs="Arial-BoldMT" w:eastAsia="Arial-BoldMT"/>
          <w:b w:val="true"/>
          <w:sz w:val="20"/>
        </w:rPr>
        <w:t xml:space="preserve">7.  </w:t>
      </w:r>
      <w:r>
        <w:rPr>
          <w:rFonts w:ascii="Arial-BoldMT" w:hAnsi="Arial-BoldMT" w:cs="Arial-BoldMT" w:eastAsia="Arial-BoldMT"/>
          <w:sz w:val="20"/>
        </w:rPr>
        <w:t>Fibrosis of skin in systemic sclerosis: role of microRNA-21. Jafarinejad Saeideh, Farazmand Ali, Karimizadeh Elham, Gharibdoosst Farhad, Jamshidi Ahmad Rreza, Mahmoodi Mehdi (2014)., 12th international congress of immunology &amp; Allergy of Iran, 29 April-2 May.</w:t>
        <w:br/>
        <w:br/>
      </w:r>
      <w:r>
        <w:rPr>
          <w:rFonts w:ascii="Arial-BoldMT" w:hAnsi="Arial-BoldMT" w:cs="Arial-BoldMT" w:eastAsia="Arial-BoldMT"/>
          <w:b w:val="true"/>
          <w:sz w:val="20"/>
        </w:rPr>
        <w:t xml:space="preserve">8.  </w:t>
      </w:r>
      <w:r>
        <w:rPr>
          <w:rFonts w:ascii="Arial-BoldMT" w:hAnsi="Arial-BoldMT" w:cs="Arial-BoldMT" w:eastAsia="Arial-BoldMT"/>
          <w:sz w:val="20"/>
        </w:rPr>
        <w:t>MicroRNAs Signature in dermal fibroblasts of systemic sclerosis associated with TFG-beta signaling pathway. Jafarinejad Saeideh, Farazmand Ali, Gharibdoosst Farhad, Mahmoodi Mehdi, Karimizadeh Elham (2013)., 7th annual congress of Iranian Rhematology Association, 16-18 October, Shiraz, Iran.</w:t>
        <w:br/>
        <w:br/>
      </w:r>
      <w:r>
        <w:rPr>
          <w:rFonts w:ascii="Arial-BoldMT" w:hAnsi="Arial-BoldMT" w:cs="Arial-BoldMT" w:eastAsia="Arial-BoldMT"/>
          <w:b w:val="true"/>
          <w:sz w:val="20"/>
        </w:rPr>
        <w:t xml:space="preserve">9.  </w:t>
      </w:r>
      <w:r>
        <w:rPr>
          <w:rFonts w:ascii="Arial-BoldMT" w:hAnsi="Arial-BoldMT" w:cs="Arial-BoldMT" w:eastAsia="Arial-BoldMT"/>
          <w:sz w:val="20"/>
        </w:rPr>
        <w:t>Association of HLA-BW4 with susceptibility to SLE in Iranian population. Akhtari Maryam, Farazmand Ali, Jamshidi Ahmad Rreza, Ahmadzadeh Nooshin,  محمود اکبریان, Mahmoodi Mehdi (2013)., 7th annual congress of Iranian Rhematology Association, 16-18 October, Iran.</w:t>
        <w:br/>
        <w:br/>
      </w:r>
      <w:r>
        <w:rPr>
          <w:rFonts w:ascii="Arial-BoldMT" w:hAnsi="Arial-BoldMT" w:cs="Arial-BoldMT" w:eastAsia="Arial-BoldMT"/>
          <w:b w:val="true"/>
          <w:sz w:val="20"/>
        </w:rPr>
        <w:t xml:space="preserve">10.  </w:t>
      </w:r>
      <w:r>
        <w:rPr>
          <w:rFonts w:ascii="Arial-BoldMT" w:hAnsi="Arial-BoldMT" w:cs="Arial-BoldMT" w:eastAsia="Arial-BoldMT"/>
          <w:sz w:val="20"/>
        </w:rPr>
        <w:t>determination of association of STAT rs 7574865 with susceptibility and clinical features of Rheumatoid Arthritis in Iranian population. Akhla Masoumeh, Farazmand Ali, Jamshidi Ahmad Rreza, Poursani Shiva, Mahmoudi Mahdi, Alizadeh Zeynab (2013)., 7th annual congress of Iranian Rhematology Association, 16-18 October, Shiraz, Iran.</w:t>
        <w:br/>
        <w:br/>
      </w:r>
      <w:r>
        <w:rPr>
          <w:rFonts w:ascii="Arial-BoldMT" w:hAnsi="Arial-BoldMT" w:cs="Arial-BoldMT" w:eastAsia="Arial-BoldMT"/>
          <w:b w:val="true"/>
          <w:sz w:val="20"/>
        </w:rPr>
        <w:t xml:space="preserve">11.  </w:t>
      </w:r>
      <w:r>
        <w:rPr>
          <w:rFonts w:ascii="Arial-BoldMT" w:hAnsi="Arial-BoldMT" w:cs="Arial-BoldMT" w:eastAsia="Arial-BoldMT"/>
          <w:sz w:val="20"/>
        </w:rPr>
        <w:t>Y-chromosomal STR haplotypes in Tehran population. Khosravi Farhad, Farazmand Ali, Zargar Seyed Jalal, Ahmadvand Negah (2009)., 10th Iranian Congress of Biochemistry and 3nd International Congress of Biochemistry and Molecular Biology, 11-14 July, Tehran, Iran.</w:t>
        <w:br/>
        <w:br/>
      </w:r>
      <w:r>
        <w:rPr>
          <w:rFonts w:ascii="Arial-BoldMT" w:hAnsi="Arial-BoldMT" w:cs="Arial-BoldMT" w:eastAsia="Arial-BoldMT"/>
          <w:b w:val="true"/>
          <w:sz w:val="20"/>
        </w:rPr>
        <w:t xml:space="preserve">12.  </w:t>
      </w:r>
      <w:r>
        <w:rPr>
          <w:rFonts w:ascii="Arial-BoldMT" w:hAnsi="Arial-BoldMT" w:cs="Arial-BoldMT" w:eastAsia="Arial-BoldMT"/>
          <w:sz w:val="20"/>
        </w:rPr>
        <w:t>Apoptosis Induction in MDA-MB-453 and BT-474 Cell Lines via Extracted silibinin from milk thistle. کریمی الهام, Motamed Nasrin, Farazmand Ali (2008)., 15th National  3th International COnference of Biology, 19-21 September,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Comparative evaluation of expression of genes dicer ago  GW182 involve in the processing and function of microRNAs between tumoran and non-tumoral tissues of bladder. جعفری نژاد سعیده, Farazmand Ali, Rezayof Ameneh, Motamed Nasrin (2008)., th National  Third International Conference of Biology, 19-21 September,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Proteomic analysis of rat hippocampus in morphin state-dependent learning. Jafarinejad Farsangi Saeideh, Farazmand Ali, Rezayof Ameneh, Motamed Nasrin (2008)., 15th National and 3rd International Confeence of Biology, 19-21 August, Tehran, Iran.</w:t>
        <w:br/>
        <w:br/>
      </w:r>
      <w:r>
        <w:rPr>
          <w:rFonts w:ascii="Arial-BoldMT" w:hAnsi="Arial-BoldMT" w:cs="Arial-BoldMT" w:eastAsia="Arial-BoldMT"/>
          <w:b w:val="true"/>
          <w:sz w:val="20"/>
        </w:rPr>
        <w:t xml:space="preserve">15.  </w:t>
      </w:r>
      <w:r>
        <w:rPr>
          <w:rFonts w:ascii="Arial-BoldMT" w:hAnsi="Arial-BoldMT" w:cs="Arial-BoldMT" w:eastAsia="Arial-BoldMT"/>
          <w:sz w:val="20"/>
        </w:rPr>
        <w:t>Study of Y chromosome STRs' Polymorphisms in a Random Population of Tehran. Salimi Azam, Zargar Seyed Jalal, Mehrabani Yganeh Hasan, Farazmand Ali (2006)., 14th National &amp; 2nd International Conference of Biology, 29-31 August, Tehran, Iran.</w:t>
        <w:br/>
        <w:br/>
      </w:r>
      <w:r>
        <w:rPr>
          <w:rFonts w:ascii="Arial-BoldMT" w:hAnsi="Arial-BoldMT" w:cs="Arial-BoldMT" w:eastAsia="Arial-BoldMT"/>
          <w:b w:val="true"/>
          <w:sz w:val="20"/>
        </w:rPr>
        <w:t xml:space="preserve">16.  </w:t>
      </w:r>
      <w:r>
        <w:rPr>
          <w:rFonts w:ascii="Arial-BoldMT" w:hAnsi="Arial-BoldMT" w:cs="Arial-BoldMT" w:eastAsia="Arial-BoldMT"/>
          <w:sz w:val="20"/>
        </w:rPr>
        <w:t>study and comparison of protein profile between bisexual and partenogentic species of iranian dogfish streem. Cheraghzadeh Maryam, Motamed Nasrin, Farazmand Ali (2006)., 14th national congress and 2nd international congress of Iran Biology, 29-31 August, Tehran, Iran.</w:t>
        <w:br/>
        <w:br/>
      </w:r>
      <w:r>
        <w:rPr>
          <w:rFonts w:ascii="Arial-BoldMT" w:hAnsi="Arial-BoldMT" w:cs="Arial-BoldMT" w:eastAsia="Arial-BoldMT"/>
          <w:b w:val="true"/>
          <w:sz w:val="20"/>
        </w:rPr>
        <w:t xml:space="preserve">17.  </w:t>
      </w:r>
      <w:r>
        <w:rPr>
          <w:rFonts w:ascii="Arial-BoldMT" w:hAnsi="Arial-BoldMT" w:cs="Arial-BoldMT" w:eastAsia="Arial-BoldMT"/>
          <w:sz w:val="20"/>
        </w:rPr>
        <w:t>Protein Profile Comparison of reproductive System Between Bisexual (Artemia urmiana) and Partenogenetic (Artemia Parthenogenetica) Species of Iranian Artemia. Inanloo Kolsoum, Farazmand Ali, Motamed Nasrin (2007)., 39th. Annual meeting society for the study of Reproduction, 21-19 March, Omaha, United States Of America.</w:t>
        <w:br/>
        <w:br/>
      </w:r>
      <w:r>
        <w:rPr>
          <w:rFonts w:ascii="Arial-BoldMT" w:hAnsi="Arial-BoldMT" w:cs="Arial-BoldMT" w:eastAsia="Arial-BoldMT"/>
          <w:b w:val="true"/>
          <w:sz w:val="20"/>
        </w:rPr>
        <w:t xml:space="preserve">18.  </w:t>
      </w:r>
      <w:r>
        <w:rPr>
          <w:rFonts w:ascii="Arial-BoldMT" w:hAnsi="Arial-BoldMT" w:cs="Arial-BoldMT" w:eastAsia="Arial-BoldMT"/>
          <w:sz w:val="20"/>
        </w:rPr>
        <w:t>Protein profiling of Leishmania Major cells grown in normal and drug - induced conditions : a two dimensional gel electrophoresis study. Khakpoor Atefeh, Assareh Arezoo, Motamed Nasrin, Farazmand Ali (2005)., 2nd Annual symposium on enabling technologies for proteomics, 23-25 September, Calgary, Canada.</w:t>
        <w:br/>
        <w:br/>
      </w:r>
      <w:r>
        <w:rPr>
          <w:rFonts w:ascii="Arial-BoldMT" w:hAnsi="Arial-BoldMT" w:cs="Arial-BoldMT" w:eastAsia="Arial-BoldMT"/>
          <w:b w:val="true"/>
          <w:sz w:val="20"/>
        </w:rPr>
        <w:t xml:space="preserve">19.  </w:t>
      </w:r>
      <w:r>
        <w:rPr>
          <w:rFonts w:ascii="Arial-BoldMT" w:hAnsi="Arial-BoldMT" w:cs="Arial-BoldMT" w:eastAsia="Arial-BoldMT"/>
          <w:sz w:val="20"/>
        </w:rPr>
        <w:t>Drug - induced protein changes in leishmania major. Farazmand Ali, Motamed Nasrin, رضوی , Khakpoor Atefeh, Assareh Arezoo (2005)., 13th Iranian biology conference and the first international conference of biology, 23-25 August, Tehran, Iran.</w:t>
        <w:br/>
        <w:br/>
      </w:r>
      <w:r>
        <w:rPr>
          <w:rFonts w:ascii="Arial-BoldMT" w:hAnsi="Arial-BoldMT" w:cs="Arial-BoldMT" w:eastAsia="Arial-BoldMT"/>
          <w:b w:val="true"/>
          <w:sz w:val="20"/>
        </w:rPr>
        <w:t xml:space="preserve">20.  </w:t>
      </w:r>
      <w:r>
        <w:rPr>
          <w:rFonts w:ascii="Arial-BoldMT" w:hAnsi="Arial-BoldMT" w:cs="Arial-BoldMT" w:eastAsia="Arial-BoldMT"/>
          <w:sz w:val="20"/>
        </w:rPr>
        <w:t>Protein profiling leishmania infantum cells grown in normal and drug-- induced conditions. A two dimentional gel electrophoresis study. Assareh Arezoo, Khakpoor Atefeh, Motamed Nasrin, Farazmand Ali, رضوی  (2006)., Congress Expanding Proteomics, 21-19 March, Zurich, Switzerland.</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Human Genetics</w:t>
        <w:br/>
        <w:br/>
      </w:r>
      <w:r>
        <w:rPr>
          <w:rFonts w:ascii="Arial-BoldMT" w:hAnsi="Arial-BoldMT" w:cs="Arial-BoldMT" w:eastAsia="Arial-BoldMT"/>
          <w:b w:val="true"/>
          <w:sz w:val="20"/>
        </w:rPr>
        <w:t>Human Genetics</w:t>
        <w:br/>
        <w:br/>
      </w:r>
      <w:r>
        <w:rPr>
          <w:rFonts w:ascii="Arial-BoldMT" w:hAnsi="Arial-BoldMT" w:cs="Arial-BoldMT" w:eastAsia="Arial-BoldMT"/>
          <w:b w:val="true"/>
          <w:sz w:val="20"/>
        </w:rPr>
        <w:t>Manifold biological diversity</w:t>
        <w:br/>
        <w:br/>
      </w:r>
      <w:r>
        <w:rPr>
          <w:rFonts w:ascii="Arial-BoldMT" w:hAnsi="Arial-BoldMT" w:cs="Arial-BoldMT" w:eastAsia="Arial-BoldMT"/>
          <w:b w:val="true"/>
          <w:sz w:val="20"/>
        </w:rPr>
        <w:t>Human Genetics</w:t>
        <w:br/>
        <w:br/>
      </w:r>
      <w:r>
        <w:rPr>
          <w:rFonts w:ascii="Arial-BoldMT" w:hAnsi="Arial-BoldMT" w:cs="Arial-BoldMT" w:eastAsia="Arial-BoldMT"/>
          <w:b w:val="true"/>
          <w:sz w:val="20"/>
        </w:rPr>
        <w:t>Topics in Genetics</w:t>
        <w:br/>
        <w:br/>
      </w:r>
      <w:r>
        <w:rPr>
          <w:rFonts w:ascii="Arial-BoldMT" w:hAnsi="Arial-BoldMT" w:cs="Arial-BoldMT" w:eastAsia="Arial-BoldMT"/>
          <w:b w:val="true"/>
          <w:sz w:val="20"/>
        </w:rPr>
        <w:t>Biological English Texts</w:t>
        <w:br/>
        <w:br/>
      </w:r>
      <w:r>
        <w:rPr>
          <w:rFonts w:ascii="Arial-BoldMT" w:hAnsi="Arial-BoldMT" w:cs="Arial-BoldMT" w:eastAsia="Arial-BoldMT"/>
          <w:b w:val="true"/>
          <w:sz w:val="20"/>
        </w:rPr>
        <w:t>Human Genetics</w:t>
        <w:br/>
        <w:br/>
      </w:r>
      <w:r>
        <w:rPr>
          <w:rFonts w:ascii="Arial-BoldMT" w:hAnsi="Arial-BoldMT" w:cs="Arial-BoldMT" w:eastAsia="Arial-BoldMT"/>
          <w:b w:val="true"/>
          <w:sz w:val="20"/>
        </w:rPr>
        <w:t>Molecular Genetics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Ali Farazmand</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